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CECEC"/>
  <w:body>
    <w:tbl>
      <w:tblPr>
        <w:tblW w:w="5000" w:type="pct"/>
        <w:shd w:val="clear" w:color="auto" w:fill="ECECEC"/>
        <w:tblCellMar>
          <w:left w:w="0" w:type="dxa"/>
          <w:right w:w="0" w:type="dxa"/>
        </w:tblCellMar>
        <w:tblLook w:val="04A0"/>
      </w:tblPr>
      <w:tblGrid>
        <w:gridCol w:w="9360"/>
      </w:tblGrid>
      <w:tr w:rsidR="007679BC">
        <w:tc>
          <w:tcPr>
            <w:tcW w:w="0" w:type="auto"/>
            <w:shd w:val="clear" w:color="auto" w:fill="ECECEC"/>
            <w:vAlign w:val="center"/>
            <w:hideMark/>
          </w:tcPr>
          <w:tbl>
            <w:tblPr>
              <w:tblW w:w="9675" w:type="dxa"/>
              <w:jc w:val="center"/>
              <w:tblInd w:w="2411" w:type="dxa"/>
              <w:tblCellMar>
                <w:left w:w="0" w:type="dxa"/>
                <w:right w:w="0" w:type="dxa"/>
              </w:tblCellMar>
              <w:tblLook w:val="04A0"/>
            </w:tblPr>
            <w:tblGrid>
              <w:gridCol w:w="6949"/>
            </w:tblGrid>
            <w:tr w:rsidR="007679BC">
              <w:trPr>
                <w:trHeight w:val="300"/>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732" w:type="dxa"/>
                    <w:shd w:val="clear" w:color="auto" w:fill="618442"/>
                    <w:tblCellMar>
                      <w:left w:w="0" w:type="dxa"/>
                      <w:right w:w="0" w:type="dxa"/>
                    </w:tblCellMar>
                    <w:tblLook w:val="04A0"/>
                  </w:tblPr>
                  <w:tblGrid>
                    <w:gridCol w:w="109"/>
                    <w:gridCol w:w="5515"/>
                    <w:gridCol w:w="102"/>
                    <w:gridCol w:w="3986"/>
                    <w:gridCol w:w="20"/>
                  </w:tblGrid>
                  <w:tr w:rsidR="007679BC">
                    <w:tc>
                      <w:tcPr>
                        <w:tcW w:w="109" w:type="dxa"/>
                        <w:shd w:val="clear" w:color="auto" w:fill="618442"/>
                        <w:vAlign w:val="center"/>
                        <w:hideMark/>
                      </w:tcPr>
                      <w:p w:rsidR="007679BC" w:rsidRDefault="007679BC">
                        <w:pPr>
                          <w:rPr>
                            <w:rFonts w:eastAsia="Times New Roman"/>
                            <w:sz w:val="20"/>
                            <w:szCs w:val="20"/>
                          </w:rPr>
                        </w:pPr>
                      </w:p>
                    </w:tc>
                    <w:tc>
                      <w:tcPr>
                        <w:tcW w:w="5515" w:type="dxa"/>
                        <w:shd w:val="clear" w:color="auto" w:fill="618442"/>
                        <w:vAlign w:val="center"/>
                        <w:hideMark/>
                      </w:tcPr>
                      <w:tbl>
                        <w:tblPr>
                          <w:tblW w:w="0" w:type="auto"/>
                          <w:tblCellMar>
                            <w:left w:w="0" w:type="dxa"/>
                            <w:right w:w="0" w:type="dxa"/>
                          </w:tblCellMar>
                          <w:tblLook w:val="04A0"/>
                        </w:tblPr>
                        <w:tblGrid>
                          <w:gridCol w:w="6"/>
                        </w:tblGrid>
                        <w:tr w:rsidR="007679BC">
                          <w:tc>
                            <w:tcPr>
                              <w:tcW w:w="0" w:type="auto"/>
                              <w:noWrap/>
                              <w:vAlign w:val="center"/>
                              <w:hideMark/>
                            </w:tcPr>
                            <w:p w:rsidR="007679BC" w:rsidRDefault="007679BC">
                              <w:pPr>
                                <w:rPr>
                                  <w:rFonts w:eastAsia="Times New Roman"/>
                                  <w:sz w:val="20"/>
                                  <w:szCs w:val="20"/>
                                </w:rPr>
                              </w:pPr>
                            </w:p>
                          </w:tc>
                        </w:tr>
                      </w:tbl>
                      <w:p w:rsidR="007679BC" w:rsidRDefault="00E26F69">
                        <w:pPr>
                          <w:spacing w:line="276" w:lineRule="auto"/>
                          <w:divId w:val="358238213"/>
                          <w:rPr>
                            <w:rFonts w:ascii="Arial" w:eastAsia="Times New Roman" w:hAnsi="Arial" w:cs="Arial"/>
                            <w:color w:val="EDE899"/>
                            <w:sz w:val="22"/>
                            <w:szCs w:val="22"/>
                          </w:rPr>
                        </w:pPr>
                        <w:r>
                          <w:rPr>
                            <w:rFonts w:ascii="Arial" w:eastAsia="Times New Roman" w:hAnsi="Arial" w:cs="Arial"/>
                            <w:color w:val="EDE899"/>
                            <w:sz w:val="22"/>
                            <w:szCs w:val="22"/>
                          </w:rPr>
                          <w:t>May 2014</w:t>
                        </w:r>
                      </w:p>
                      <w:tbl>
                        <w:tblPr>
                          <w:tblW w:w="5300" w:type="dxa"/>
                          <w:tblCellMar>
                            <w:left w:w="0" w:type="dxa"/>
                            <w:right w:w="0" w:type="dxa"/>
                          </w:tblCellMar>
                          <w:tblLook w:val="04A0"/>
                        </w:tblPr>
                        <w:tblGrid>
                          <w:gridCol w:w="5300"/>
                        </w:tblGrid>
                        <w:tr w:rsidR="007679BC">
                          <w:trPr>
                            <w:trHeight w:val="123"/>
                          </w:trPr>
                          <w:tc>
                            <w:tcPr>
                              <w:tcW w:w="5300" w:type="dxa"/>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c>
                      <w:tcPr>
                        <w:tcW w:w="102" w:type="dxa"/>
                        <w:shd w:val="clear" w:color="auto" w:fill="618442"/>
                        <w:vAlign w:val="center"/>
                        <w:hideMark/>
                      </w:tcPr>
                      <w:p w:rsidR="007679BC" w:rsidRDefault="007679BC">
                        <w:pPr>
                          <w:rPr>
                            <w:rFonts w:eastAsia="Times New Roman"/>
                            <w:sz w:val="20"/>
                            <w:szCs w:val="20"/>
                          </w:rPr>
                        </w:pPr>
                      </w:p>
                    </w:tc>
                    <w:tc>
                      <w:tcPr>
                        <w:tcW w:w="3986" w:type="dxa"/>
                        <w:shd w:val="clear" w:color="auto" w:fill="618442"/>
                        <w:vAlign w:val="center"/>
                      </w:tcPr>
                      <w:tbl>
                        <w:tblPr>
                          <w:tblW w:w="3862" w:type="dxa"/>
                          <w:jc w:val="right"/>
                          <w:tblCellMar>
                            <w:left w:w="0" w:type="dxa"/>
                            <w:right w:w="0" w:type="dxa"/>
                          </w:tblCellMar>
                          <w:tblLook w:val="04A0"/>
                        </w:tblPr>
                        <w:tblGrid>
                          <w:gridCol w:w="3862"/>
                        </w:tblGrid>
                        <w:tr w:rsidR="007679BC">
                          <w:trPr>
                            <w:jc w:val="right"/>
                          </w:trPr>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149" w:type="dxa"/>
                          <w:jc w:val="right"/>
                          <w:tblInd w:w="23" w:type="dxa"/>
                          <w:tblCellMar>
                            <w:left w:w="0" w:type="dxa"/>
                            <w:right w:w="0" w:type="dxa"/>
                          </w:tblCellMar>
                          <w:tblLook w:val="04A0"/>
                        </w:tblPr>
                        <w:tblGrid>
                          <w:gridCol w:w="98"/>
                          <w:gridCol w:w="45"/>
                          <w:gridCol w:w="6"/>
                        </w:tblGrid>
                        <w:tr w:rsidR="007679BC">
                          <w:trPr>
                            <w:jc w:val="right"/>
                          </w:trPr>
                          <w:tc>
                            <w:tcPr>
                              <w:tcW w:w="98" w:type="dxa"/>
                              <w:vAlign w:val="center"/>
                              <w:hideMark/>
                            </w:tcPr>
                            <w:p w:rsidR="007679BC" w:rsidRDefault="007679BC">
                              <w:pPr>
                                <w:rPr>
                                  <w:rFonts w:eastAsia="Times New Roman"/>
                                  <w:sz w:val="20"/>
                                  <w:szCs w:val="20"/>
                                </w:rPr>
                              </w:pPr>
                            </w:p>
                          </w:tc>
                          <w:tc>
                            <w:tcPr>
                              <w:tcW w:w="45" w:type="dxa"/>
                              <w:vAlign w:val="center"/>
                              <w:hideMark/>
                            </w:tcPr>
                            <w:p w:rsidR="007679BC" w:rsidRDefault="007679BC">
                              <w:pPr>
                                <w:rPr>
                                  <w:rFonts w:eastAsia="Times New Roman"/>
                                  <w:sz w:val="20"/>
                                  <w:szCs w:val="20"/>
                                </w:rPr>
                              </w:pPr>
                            </w:p>
                          </w:tc>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3263" w:type="dxa"/>
                          <w:jc w:val="right"/>
                          <w:tblInd w:w="172" w:type="dxa"/>
                          <w:tblCellMar>
                            <w:left w:w="0" w:type="dxa"/>
                            <w:right w:w="0" w:type="dxa"/>
                          </w:tblCellMar>
                          <w:tblLook w:val="04A0"/>
                        </w:tblPr>
                        <w:tblGrid>
                          <w:gridCol w:w="3263"/>
                        </w:tblGrid>
                        <w:tr w:rsidR="007679BC">
                          <w:trPr>
                            <w:trHeight w:val="395"/>
                            <w:jc w:val="right"/>
                          </w:trPr>
                          <w:tc>
                            <w:tcPr>
                              <w:tcW w:w="3263" w:type="dxa"/>
                              <w:vAlign w:val="center"/>
                              <w:hideMark/>
                            </w:tcPr>
                            <w:p w:rsidR="007679BC" w:rsidRDefault="007679BC">
                              <w:pPr>
                                <w:rPr>
                                  <w:rFonts w:eastAsia="Times New Roman"/>
                                  <w:sz w:val="20"/>
                                  <w:szCs w:val="20"/>
                                </w:rPr>
                              </w:pPr>
                            </w:p>
                          </w:tc>
                        </w:tr>
                      </w:tbl>
                      <w:p w:rsidR="007679BC" w:rsidRDefault="007679BC">
                        <w:pPr>
                          <w:jc w:val="right"/>
                          <w:rPr>
                            <w:rFonts w:eastAsia="Times New Roman"/>
                            <w:sz w:val="20"/>
                            <w:szCs w:val="20"/>
                          </w:rPr>
                        </w:pPr>
                      </w:p>
                    </w:tc>
                    <w:tc>
                      <w:tcPr>
                        <w:tcW w:w="20"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shd w:val="clear" w:color="auto" w:fill="89A55A"/>
                  <w:vAlign w:val="center"/>
                  <w:hideMark/>
                </w:tcPr>
                <w:tbl>
                  <w:tblPr>
                    <w:tblW w:w="876" w:type="dxa"/>
                    <w:jc w:val="center"/>
                    <w:tblCellMar>
                      <w:left w:w="0" w:type="dxa"/>
                      <w:right w:w="0" w:type="dxa"/>
                    </w:tblCellMar>
                    <w:tblLook w:val="04A0"/>
                  </w:tblPr>
                  <w:tblGrid>
                    <w:gridCol w:w="2880"/>
                  </w:tblGrid>
                  <w:tr w:rsidR="007679BC">
                    <w:trPr>
                      <w:trHeight w:val="1066"/>
                      <w:jc w:val="center"/>
                    </w:trPr>
                    <w:tc>
                      <w:tcPr>
                        <w:tcW w:w="876" w:type="dxa"/>
                        <w:vAlign w:val="center"/>
                        <w:hideMark/>
                      </w:tcPr>
                      <w:p w:rsidR="007679BC" w:rsidRDefault="007679BC">
                        <w:pPr>
                          <w:spacing w:line="276" w:lineRule="auto"/>
                          <w:rPr>
                            <w:rFonts w:ascii="Arial" w:eastAsia="Times New Roman" w:hAnsi="Arial" w:cs="Arial"/>
                          </w:rPr>
                        </w:pPr>
                        <w:r>
                          <w:rPr>
                            <w:rFonts w:ascii="Arial" w:eastAsia="Times New Roman" w:hAnsi="Arial" w:cs="Arial"/>
                            <w:noProof/>
                          </w:rPr>
                          <w:drawing>
                            <wp:inline distT="0" distB="0" distL="0" distR="0">
                              <wp:extent cx="1809750" cy="561975"/>
                              <wp:effectExtent l="19050" t="0" r="0" b="0"/>
                              <wp:docPr id="1" name="Picture 28" descr="Logo_white_holl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white_hollow">
                                        <a:hlinkClick r:id="rId6"/>
                                      </pic:cNvPr>
                                      <pic:cNvPicPr>
                                        <a:picLocks noChangeAspect="1" noChangeArrowheads="1"/>
                                      </pic:cNvPicPr>
                                    </pic:nvPicPr>
                                    <pic:blipFill>
                                      <a:blip r:embed="rId7" cstate="print"/>
                                      <a:srcRect/>
                                      <a:stretch>
                                        <a:fillRect/>
                                      </a:stretch>
                                    </pic:blipFill>
                                    <pic:spPr bwMode="auto">
                                      <a:xfrm>
                                        <a:off x="0" y="0"/>
                                        <a:ext cx="1809750" cy="561975"/>
                                      </a:xfrm>
                                      <a:prstGeom prst="rect">
                                        <a:avLst/>
                                      </a:prstGeom>
                                      <a:noFill/>
                                      <a:ln w="9525">
                                        <a:noFill/>
                                        <a:miter lim="800000"/>
                                        <a:headEnd/>
                                        <a:tailEnd/>
                                      </a:ln>
                                    </pic:spPr>
                                  </pic:pic>
                                </a:graphicData>
                              </a:graphic>
                            </wp:inline>
                          </w:drawing>
                        </w:r>
                      </w:p>
                    </w:tc>
                  </w:tr>
                </w:tbl>
                <w:p w:rsidR="007679BC" w:rsidRDefault="007679BC">
                  <w:pPr>
                    <w:jc w:val="center"/>
                    <w:rPr>
                      <w:rFonts w:eastAsia="Times New Roman"/>
                      <w:sz w:val="20"/>
                      <w:szCs w:val="20"/>
                    </w:rPr>
                  </w:pPr>
                </w:p>
              </w:tc>
            </w:tr>
            <w:tr w:rsidR="007679BC">
              <w:trPr>
                <w:jc w:val="center"/>
              </w:trPr>
              <w:tc>
                <w:tcPr>
                  <w:tcW w:w="9675" w:type="dxa"/>
                  <w:vAlign w:val="center"/>
                  <w:hideMark/>
                </w:tcPr>
                <w:tbl>
                  <w:tblPr>
                    <w:tblpPr w:vertAnchor="page" w:tblpX="-142" w:tblpY="1"/>
                    <w:tblW w:w="0" w:type="auto"/>
                    <w:shd w:val="clear" w:color="auto" w:fill="FFFFFF" w:themeFill="background1"/>
                    <w:tblCellMar>
                      <w:left w:w="0" w:type="dxa"/>
                      <w:right w:w="0" w:type="dxa"/>
                    </w:tblCellMar>
                    <w:tblLook w:val="04A0"/>
                  </w:tblPr>
                  <w:tblGrid>
                    <w:gridCol w:w="6"/>
                    <w:gridCol w:w="6"/>
                    <w:gridCol w:w="6"/>
                    <w:gridCol w:w="6931"/>
                  </w:tblGrid>
                  <w:tr w:rsidR="007679BC" w:rsidTr="00654E35">
                    <w:tc>
                      <w:tcPr>
                        <w:tcW w:w="153" w:type="dxa"/>
                        <w:shd w:val="clear" w:color="auto" w:fill="FFFFFF" w:themeFill="background1"/>
                        <w:vAlign w:val="center"/>
                        <w:hideMark/>
                      </w:tcPr>
                      <w:p w:rsidR="007679BC" w:rsidRDefault="007679BC">
                        <w:pPr>
                          <w:rPr>
                            <w:rFonts w:eastAsia="Times New Roman"/>
                            <w:sz w:val="20"/>
                            <w:szCs w:val="20"/>
                          </w:rPr>
                        </w:pPr>
                      </w:p>
                    </w:tc>
                    <w:tc>
                      <w:tcPr>
                        <w:tcW w:w="246" w:type="dxa"/>
                        <w:shd w:val="clear" w:color="auto" w:fill="FFFFFF" w:themeFill="background1"/>
                        <w:hideMark/>
                      </w:tcPr>
                      <w:p w:rsidR="007679BC" w:rsidRDefault="007679BC">
                        <w:pPr>
                          <w:rPr>
                            <w:rFonts w:eastAsia="Times New Roman"/>
                            <w:sz w:val="20"/>
                            <w:szCs w:val="20"/>
                          </w:rPr>
                        </w:pPr>
                      </w:p>
                    </w:tc>
                    <w:tc>
                      <w:tcPr>
                        <w:tcW w:w="109" w:type="dxa"/>
                        <w:shd w:val="clear" w:color="auto" w:fill="FFFFFF" w:themeFill="background1"/>
                        <w:vAlign w:val="center"/>
                        <w:hideMark/>
                      </w:tcPr>
                      <w:p w:rsidR="007679BC" w:rsidRDefault="007679BC">
                        <w:pPr>
                          <w:rPr>
                            <w:rFonts w:eastAsia="Times New Roman"/>
                            <w:sz w:val="20"/>
                            <w:szCs w:val="20"/>
                          </w:rPr>
                        </w:pPr>
                      </w:p>
                    </w:tc>
                    <w:tc>
                      <w:tcPr>
                        <w:tcW w:w="9224" w:type="dxa"/>
                        <w:shd w:val="clear" w:color="auto" w:fill="FFFFFF" w:themeFill="background1"/>
                      </w:tcPr>
                      <w:tbl>
                        <w:tblPr>
                          <w:tblW w:w="7050" w:type="dxa"/>
                          <w:tblCellMar>
                            <w:left w:w="0" w:type="dxa"/>
                            <w:right w:w="0" w:type="dxa"/>
                          </w:tblCellMar>
                          <w:tblLook w:val="04A0"/>
                        </w:tblPr>
                        <w:tblGrid>
                          <w:gridCol w:w="7050"/>
                        </w:tblGrid>
                        <w:tr w:rsidR="007679BC">
                          <w:trPr>
                            <w:trHeight w:val="450"/>
                          </w:trPr>
                          <w:tc>
                            <w:tcPr>
                              <w:tcW w:w="7050" w:type="dxa"/>
                              <w:vAlign w:val="center"/>
                              <w:hideMark/>
                            </w:tcPr>
                            <w:p w:rsidR="007679BC" w:rsidRDefault="007679BC">
                              <w:pPr>
                                <w:rPr>
                                  <w:rFonts w:eastAsia="Times New Roman"/>
                                  <w:sz w:val="20"/>
                                  <w:szCs w:val="20"/>
                                </w:rPr>
                              </w:pPr>
                            </w:p>
                          </w:tc>
                        </w:tr>
                      </w:tbl>
                      <w:p w:rsidR="007679BC" w:rsidRDefault="007679BC">
                        <w:pPr>
                          <w:spacing w:line="276" w:lineRule="auto"/>
                          <w:rPr>
                            <w:rFonts w:ascii="Arial" w:eastAsia="Times New Roman" w:hAnsi="Arial" w:cs="Arial"/>
                            <w:vanish/>
                          </w:rPr>
                        </w:pPr>
                      </w:p>
                      <w:tbl>
                        <w:tblPr>
                          <w:tblW w:w="0" w:type="auto"/>
                          <w:tblCellMar>
                            <w:left w:w="0" w:type="dxa"/>
                            <w:right w:w="0" w:type="dxa"/>
                          </w:tblCellMar>
                          <w:tblLook w:val="04A0"/>
                        </w:tblPr>
                        <w:tblGrid>
                          <w:gridCol w:w="9"/>
                          <w:gridCol w:w="6922"/>
                        </w:tblGrid>
                        <w:tr w:rsidR="007679BC" w:rsidTr="00077ECD">
                          <w:tc>
                            <w:tcPr>
                              <w:tcW w:w="20" w:type="dxa"/>
                              <w:vAlign w:val="center"/>
                              <w:hideMark/>
                            </w:tcPr>
                            <w:p w:rsidR="007679BC" w:rsidRDefault="007679BC">
                              <w:pPr>
                                <w:rPr>
                                  <w:rFonts w:eastAsia="Times New Roman"/>
                                  <w:sz w:val="20"/>
                                  <w:szCs w:val="20"/>
                                </w:rPr>
                              </w:pPr>
                            </w:p>
                          </w:tc>
                          <w:tc>
                            <w:tcPr>
                              <w:tcW w:w="8027" w:type="dxa"/>
                              <w:vAlign w:val="center"/>
                            </w:tcPr>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tbl>
                              <w:tblPr>
                                <w:tblW w:w="6600" w:type="dxa"/>
                                <w:tblCellMar>
                                  <w:left w:w="0" w:type="dxa"/>
                                  <w:right w:w="0" w:type="dxa"/>
                                </w:tblCellMar>
                                <w:tblLook w:val="04A0"/>
                              </w:tblPr>
                              <w:tblGrid>
                                <w:gridCol w:w="6630"/>
                              </w:tblGrid>
                              <w:tr w:rsidR="007679BC" w:rsidTr="008316AD">
                                <w:trPr>
                                  <w:trHeight w:val="150"/>
                                </w:trPr>
                                <w:tc>
                                  <w:tcPr>
                                    <w:tcW w:w="6600" w:type="dxa"/>
                                    <w:vAlign w:val="center"/>
                                    <w:hideMark/>
                                  </w:tcPr>
                                  <w:p w:rsidR="00E26F69" w:rsidRPr="00A71670" w:rsidRDefault="00E26F69" w:rsidP="00E26F69">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May</w:t>
                                    </w:r>
                                    <w:r w:rsidRPr="00A71670">
                                      <w:rPr>
                                        <w:rFonts w:asciiTheme="minorHAnsi" w:hAnsiTheme="minorHAnsi" w:cstheme="minorBidi"/>
                                        <w:b/>
                                        <w:bCs/>
                                        <w:color w:val="E36C0A" w:themeColor="accent6" w:themeShade="BF"/>
                                        <w:sz w:val="28"/>
                                        <w:szCs w:val="28"/>
                                      </w:rPr>
                                      <w:t xml:space="preserve"> 201</w:t>
                                    </w:r>
                                    <w:r>
                                      <w:rPr>
                                        <w:rFonts w:asciiTheme="minorHAnsi" w:hAnsiTheme="minorHAnsi" w:cstheme="minorBidi"/>
                                        <w:b/>
                                        <w:bCs/>
                                        <w:color w:val="E36C0A" w:themeColor="accent6" w:themeShade="BF"/>
                                        <w:sz w:val="28"/>
                                        <w:szCs w:val="28"/>
                                      </w:rPr>
                                      <w:t>4</w:t>
                                    </w:r>
                                    <w:r w:rsidRPr="00A71670">
                                      <w:rPr>
                                        <w:rFonts w:asciiTheme="minorHAnsi" w:hAnsiTheme="minorHAnsi" w:cstheme="minorBidi"/>
                                        <w:b/>
                                        <w:bCs/>
                                        <w:color w:val="E36C0A" w:themeColor="accent6" w:themeShade="BF"/>
                                        <w:sz w:val="28"/>
                                        <w:szCs w:val="28"/>
                                      </w:rPr>
                                      <w:t xml:space="preserve"> </w:t>
                                    </w:r>
                                    <w:r>
                                      <w:rPr>
                                        <w:rFonts w:asciiTheme="minorHAnsi" w:hAnsiTheme="minorHAnsi" w:cstheme="minorBidi"/>
                                        <w:b/>
                                        <w:bCs/>
                                        <w:color w:val="E36C0A" w:themeColor="accent6" w:themeShade="BF"/>
                                        <w:sz w:val="28"/>
                                        <w:szCs w:val="28"/>
                                      </w:rPr>
                                      <w:t xml:space="preserve">Dooblo </w:t>
                                    </w:r>
                                    <w:r w:rsidRPr="00A71670">
                                      <w:rPr>
                                        <w:rFonts w:asciiTheme="minorHAnsi" w:hAnsiTheme="minorHAnsi" w:cstheme="minorBidi"/>
                                        <w:b/>
                                        <w:bCs/>
                                        <w:color w:val="E36C0A" w:themeColor="accent6" w:themeShade="BF"/>
                                        <w:sz w:val="28"/>
                                        <w:szCs w:val="28"/>
                                      </w:rPr>
                                      <w:t>Newsletter</w:t>
                                    </w:r>
                                  </w:p>
                                  <w:p w:rsidR="00E26F69" w:rsidRPr="00182123" w:rsidRDefault="00E26F69" w:rsidP="00E26F69">
                                    <w:pPr>
                                      <w:spacing w:line="276" w:lineRule="auto"/>
                                      <w:rPr>
                                        <w:rFonts w:asciiTheme="minorHAnsi" w:hAnsiTheme="minorHAnsi" w:cstheme="minorBidi"/>
                                        <w:sz w:val="22"/>
                                        <w:szCs w:val="22"/>
                                      </w:rPr>
                                    </w:pPr>
                                    <w:r w:rsidRPr="00182123">
                                      <w:rPr>
                                        <w:rFonts w:asciiTheme="minorHAnsi" w:hAnsiTheme="minorHAnsi" w:cstheme="minorBidi"/>
                                        <w:sz w:val="22"/>
                                        <w:szCs w:val="22"/>
                                      </w:rPr>
                                      <w:t xml:space="preserve">I am happy to share that our </w:t>
                                    </w:r>
                                    <w:r w:rsidRPr="00182123">
                                      <w:rPr>
                                        <w:rFonts w:asciiTheme="minorHAnsi" w:hAnsiTheme="minorHAnsi" w:cstheme="minorBidi"/>
                                        <w:b/>
                                        <w:bCs/>
                                        <w:sz w:val="22"/>
                                        <w:szCs w:val="22"/>
                                      </w:rPr>
                                      <w:t>CEO, Ofer Heijmans</w:t>
                                    </w:r>
                                    <w:r w:rsidRPr="00182123">
                                      <w:rPr>
                                        <w:rFonts w:asciiTheme="minorHAnsi" w:hAnsiTheme="minorHAnsi" w:cstheme="minorBidi"/>
                                        <w:sz w:val="22"/>
                                        <w:szCs w:val="22"/>
                                      </w:rPr>
                                      <w:t xml:space="preserve"> will be presenting at this year’s </w:t>
                                    </w:r>
                                    <w:r w:rsidRPr="00182123">
                                      <w:rPr>
                                        <w:rFonts w:asciiTheme="minorHAnsi" w:hAnsiTheme="minorHAnsi" w:cstheme="minorBidi"/>
                                        <w:b/>
                                        <w:bCs/>
                                        <w:sz w:val="22"/>
                                        <w:szCs w:val="22"/>
                                      </w:rPr>
                                      <w:t>CASRO Technology &amp; Innovation Event</w:t>
                                    </w:r>
                                    <w:r w:rsidRPr="00182123">
                                      <w:rPr>
                                        <w:rFonts w:asciiTheme="minorHAnsi" w:hAnsiTheme="minorHAnsi" w:cstheme="minorBidi"/>
                                        <w:sz w:val="22"/>
                                        <w:szCs w:val="22"/>
                                      </w:rPr>
                                      <w:t xml:space="preserve">, to be held on Wednesday, May 28 and Thursday, May 29, 2014 at the Radisson </w:t>
                                    </w:r>
                                    <w:proofErr w:type="spellStart"/>
                                    <w:r w:rsidRPr="00182123">
                                      <w:rPr>
                                        <w:rFonts w:asciiTheme="minorHAnsi" w:hAnsiTheme="minorHAnsi" w:cstheme="minorBidi"/>
                                        <w:sz w:val="22"/>
                                        <w:szCs w:val="22"/>
                                      </w:rPr>
                                      <w:t>Blu</w:t>
                                    </w:r>
                                    <w:proofErr w:type="spellEnd"/>
                                    <w:r w:rsidRPr="00182123">
                                      <w:rPr>
                                        <w:rFonts w:asciiTheme="minorHAnsi" w:hAnsiTheme="minorHAnsi" w:cstheme="minorBidi"/>
                                        <w:sz w:val="22"/>
                                        <w:szCs w:val="22"/>
                                      </w:rPr>
                                      <w:t xml:space="preserve"> Aqua Hotel in </w:t>
                                    </w:r>
                                    <w:r w:rsidRPr="00182123">
                                      <w:rPr>
                                        <w:rFonts w:asciiTheme="minorHAnsi" w:hAnsiTheme="minorHAnsi" w:cstheme="minorBidi"/>
                                        <w:b/>
                                        <w:bCs/>
                                        <w:sz w:val="22"/>
                                        <w:szCs w:val="22"/>
                                      </w:rPr>
                                      <w:t>Chicago</w:t>
                                    </w:r>
                                    <w:r w:rsidRPr="00182123">
                                      <w:rPr>
                                        <w:rFonts w:asciiTheme="minorHAnsi" w:hAnsiTheme="minorHAnsi" w:cstheme="minorBidi"/>
                                        <w:sz w:val="22"/>
                                        <w:szCs w:val="22"/>
                                      </w:rPr>
                                      <w:t xml:space="preserve">. Ofer will be presenting the </w:t>
                                    </w:r>
                                    <w:r w:rsidRPr="00182123">
                                      <w:rPr>
                                        <w:rFonts w:asciiTheme="minorHAnsi" w:hAnsiTheme="minorHAnsi" w:cstheme="minorBidi"/>
                                        <w:b/>
                                        <w:bCs/>
                                        <w:sz w:val="22"/>
                                        <w:szCs w:val="22"/>
                                      </w:rPr>
                                      <w:t>“Tablets Killed the Paper Star”</w:t>
                                    </w:r>
                                    <w:r w:rsidRPr="00182123">
                                      <w:rPr>
                                        <w:rFonts w:asciiTheme="minorHAnsi" w:hAnsiTheme="minorHAnsi" w:cstheme="minorBidi"/>
                                        <w:sz w:val="22"/>
                                        <w:szCs w:val="22"/>
                                      </w:rPr>
                                      <w:t xml:space="preserve"> session on </w:t>
                                    </w:r>
                                    <w:r w:rsidRPr="00182123">
                                      <w:rPr>
                                        <w:rFonts w:asciiTheme="minorHAnsi" w:hAnsiTheme="minorHAnsi" w:cstheme="minorBidi"/>
                                        <w:b/>
                                        <w:bCs/>
                                        <w:sz w:val="22"/>
                                        <w:szCs w:val="22"/>
                                      </w:rPr>
                                      <w:t>Wednesday, May 28, 3:25 P.M. - 3:55 P.M.</w:t>
                                    </w:r>
                                  </w:p>
                                  <w:p w:rsidR="00E26F69" w:rsidRPr="00726141" w:rsidRDefault="00E26F69" w:rsidP="00E26F69">
                                    <w:pPr>
                                      <w:spacing w:line="276" w:lineRule="auto"/>
                                      <w:rPr>
                                        <w:rFonts w:asciiTheme="minorHAnsi" w:hAnsiTheme="minorHAnsi" w:cstheme="minorBidi"/>
                                        <w:sz w:val="22"/>
                                        <w:szCs w:val="22"/>
                                      </w:rPr>
                                    </w:pPr>
                                    <w:r w:rsidRPr="00182123">
                                      <w:rPr>
                                        <w:rFonts w:asciiTheme="minorHAnsi" w:hAnsiTheme="minorHAnsi" w:cstheme="minorBidi"/>
                                        <w:sz w:val="22"/>
                                        <w:szCs w:val="22"/>
                                      </w:rPr>
                                      <w:t>Under the “</w:t>
                                    </w:r>
                                    <w:proofErr w:type="spellStart"/>
                                    <w:r w:rsidRPr="00182123">
                                      <w:rPr>
                                        <w:rFonts w:asciiTheme="minorHAnsi" w:hAnsiTheme="minorHAnsi" w:cstheme="minorBidi"/>
                                        <w:i/>
                                        <w:iCs/>
                                        <w:sz w:val="22"/>
                                        <w:szCs w:val="22"/>
                                      </w:rPr>
                                      <w:t>Jagaad</w:t>
                                    </w:r>
                                    <w:proofErr w:type="spellEnd"/>
                                    <w:r w:rsidRPr="00182123">
                                      <w:rPr>
                                        <w:rFonts w:asciiTheme="minorHAnsi" w:hAnsiTheme="minorHAnsi" w:cstheme="minorBidi"/>
                                        <w:i/>
                                        <w:iCs/>
                                        <w:sz w:val="22"/>
                                        <w:szCs w:val="22"/>
                                      </w:rPr>
                                      <w:t>! Tech Innovation Around the Globe</w:t>
                                    </w:r>
                                    <w:r w:rsidRPr="00182123">
                                      <w:rPr>
                                        <w:rFonts w:asciiTheme="minorHAnsi" w:hAnsiTheme="minorHAnsi" w:cstheme="minorBidi"/>
                                        <w:sz w:val="22"/>
                                        <w:szCs w:val="22"/>
                                      </w:rPr>
                                      <w:t xml:space="preserve">” </w:t>
                                    </w:r>
                                    <w:proofErr w:type="gramStart"/>
                                    <w:r w:rsidRPr="00182123">
                                      <w:rPr>
                                        <w:rFonts w:asciiTheme="minorHAnsi" w:hAnsiTheme="minorHAnsi" w:cstheme="minorBidi"/>
                                        <w:sz w:val="22"/>
                                        <w:szCs w:val="22"/>
                                      </w:rPr>
                                      <w:t>track</w:t>
                                    </w:r>
                                    <w:proofErr w:type="gramEnd"/>
                                    <w:r w:rsidRPr="00182123">
                                      <w:rPr>
                                        <w:rFonts w:asciiTheme="minorHAnsi" w:hAnsiTheme="minorHAnsi" w:cstheme="minorBidi"/>
                                        <w:sz w:val="22"/>
                                        <w:szCs w:val="22"/>
                                      </w:rPr>
                                      <w:t xml:space="preserve">. If you are attending the event we will be happy to see you among the session participants and please come over and say </w:t>
                                    </w:r>
                                    <w:r w:rsidRPr="00182123">
                                      <w:rPr>
                                        <w:rFonts w:asciiTheme="minorHAnsi" w:hAnsiTheme="minorHAnsi" w:cstheme="minorBidi"/>
                                        <w:b/>
                                        <w:bCs/>
                                        <w:sz w:val="22"/>
                                        <w:szCs w:val="22"/>
                                      </w:rPr>
                                      <w:t xml:space="preserve">‘Hi’ </w:t>
                                    </w:r>
                                    <w:r w:rsidRPr="00182123">
                                      <w:rPr>
                                        <w:rFonts w:asciiTheme="minorHAnsi" w:hAnsiTheme="minorHAnsi" w:cstheme="minorBidi"/>
                                        <w:sz w:val="22"/>
                                        <w:szCs w:val="22"/>
                                      </w:rPr>
                                      <w:t>before or after the session.</w:t>
                                    </w:r>
                                  </w:p>
                                  <w:p w:rsidR="00E26F69" w:rsidRDefault="00E26F69" w:rsidP="00E26F69">
                                    <w:pPr>
                                      <w:spacing w:line="276" w:lineRule="auto"/>
                                      <w:rPr>
                                        <w:rFonts w:asciiTheme="minorHAnsi" w:hAnsiTheme="minorHAnsi" w:cstheme="minorBidi"/>
                                        <w:sz w:val="22"/>
                                        <w:szCs w:val="22"/>
                                      </w:rPr>
                                    </w:pPr>
                                  </w:p>
                                  <w:p w:rsidR="00E26F69" w:rsidRDefault="00E26F69" w:rsidP="00E26F69">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 xml:space="preserve">The Productivity Sessions Materials are now published and available for you to view! </w:t>
                                    </w:r>
                                  </w:p>
                                  <w:p w:rsidR="00E26F69" w:rsidRDefault="00E26F69" w:rsidP="00E26F69">
                                    <w:pPr>
                                      <w:spacing w:line="276" w:lineRule="auto"/>
                                      <w:rPr>
                                        <w:rFonts w:asciiTheme="minorHAnsi" w:hAnsiTheme="minorHAnsi" w:cstheme="minorBidi"/>
                                        <w:sz w:val="22"/>
                                        <w:szCs w:val="22"/>
                                      </w:rPr>
                                    </w:pPr>
                                    <w:r>
                                      <w:rPr>
                                        <w:rFonts w:asciiTheme="minorHAnsi" w:hAnsiTheme="minorHAnsi" w:cstheme="minorBidi"/>
                                        <w:sz w:val="22"/>
                                        <w:szCs w:val="22"/>
                                      </w:rPr>
                                      <w:t>As you know this year we started delivering productivity webinar sessions on specific topics that we think may interest you and contribute to your ability to get more out of SurveyToGo.</w:t>
                                    </w:r>
                                  </w:p>
                                  <w:p w:rsidR="00E26F69" w:rsidRPr="003E285B" w:rsidRDefault="00E26F69" w:rsidP="00E26F69">
                                    <w:pPr>
                                      <w:spacing w:line="276" w:lineRule="auto"/>
                                      <w:rPr>
                                        <w:rFonts w:asciiTheme="minorHAnsi" w:hAnsiTheme="minorHAnsi" w:cstheme="minorBidi"/>
                                        <w:sz w:val="22"/>
                                        <w:szCs w:val="22"/>
                                      </w:rPr>
                                    </w:pPr>
                                    <w:r>
                                      <w:rPr>
                                        <w:rFonts w:asciiTheme="minorHAnsi" w:hAnsiTheme="minorHAnsi" w:cstheme="minorBidi"/>
                                        <w:sz w:val="22"/>
                                        <w:szCs w:val="22"/>
                                      </w:rPr>
                                      <w:t xml:space="preserve">The last session was regarding </w:t>
                                    </w:r>
                                    <w:r>
                                      <w:rPr>
                                        <w:rFonts w:asciiTheme="minorHAnsi" w:hAnsiTheme="minorHAnsi" w:cstheme="minorBidi"/>
                                        <w:b/>
                                        <w:bCs/>
                                        <w:sz w:val="22"/>
                                        <w:szCs w:val="22"/>
                                      </w:rPr>
                                      <w:t xml:space="preserve">Interview GPS Location Capturing </w:t>
                                    </w:r>
                                    <w:r w:rsidRPr="003E285B">
                                      <w:rPr>
                                        <w:rFonts w:asciiTheme="minorHAnsi" w:hAnsiTheme="minorHAnsi" w:cstheme="minorBidi"/>
                                        <w:sz w:val="22"/>
                                        <w:szCs w:val="22"/>
                                      </w:rPr>
                                      <w:t>and how you can enhance your quality control and field work management by making sure the interviews are done where you planned them to happen</w:t>
                                    </w:r>
                                    <w:r>
                                      <w:rPr>
                                        <w:rFonts w:asciiTheme="minorHAnsi" w:hAnsiTheme="minorHAnsi" w:cstheme="minorBidi"/>
                                        <w:sz w:val="22"/>
                                        <w:szCs w:val="22"/>
                                      </w:rPr>
                                      <w:t>.</w:t>
                                    </w:r>
                                    <w:r w:rsidRPr="003E285B">
                                      <w:rPr>
                                        <w:rFonts w:asciiTheme="minorHAnsi" w:hAnsiTheme="minorHAnsi" w:cstheme="minorBidi"/>
                                        <w:sz w:val="22"/>
                                        <w:szCs w:val="22"/>
                                      </w:rPr>
                                      <w:t xml:space="preserve"> </w:t>
                                    </w:r>
                                  </w:p>
                                  <w:p w:rsidR="00E26F69" w:rsidRDefault="00E26F69" w:rsidP="00E26F69">
                                    <w:pPr>
                                      <w:spacing w:line="276" w:lineRule="auto"/>
                                      <w:rPr>
                                        <w:rFonts w:asciiTheme="minorHAnsi" w:hAnsiTheme="minorHAnsi" w:cstheme="minorBidi"/>
                                        <w:sz w:val="22"/>
                                        <w:szCs w:val="22"/>
                                      </w:rPr>
                                    </w:pPr>
                                  </w:p>
                                  <w:p w:rsidR="00E26F69" w:rsidRDefault="00E26F69" w:rsidP="00E26F69">
                                    <w:pPr>
                                      <w:spacing w:line="276" w:lineRule="auto"/>
                                      <w:rPr>
                                        <w:rFonts w:asciiTheme="minorHAnsi" w:hAnsiTheme="minorHAnsi" w:cstheme="minorBidi"/>
                                        <w:sz w:val="22"/>
                                        <w:szCs w:val="22"/>
                                      </w:rPr>
                                    </w:pPr>
                                    <w:r w:rsidRPr="006E3543">
                                      <w:rPr>
                                        <w:rFonts w:asciiTheme="minorHAnsi" w:hAnsiTheme="minorHAnsi" w:cstheme="minorBidi"/>
                                        <w:sz w:val="22"/>
                                        <w:szCs w:val="22"/>
                                      </w:rPr>
                                      <w:t>We publish</w:t>
                                    </w:r>
                                    <w:r>
                                      <w:rPr>
                                        <w:rFonts w:asciiTheme="minorHAnsi" w:hAnsiTheme="minorHAnsi" w:cstheme="minorBidi"/>
                                        <w:sz w:val="22"/>
                                        <w:szCs w:val="22"/>
                                      </w:rPr>
                                      <w:t>ed</w:t>
                                    </w:r>
                                    <w:r w:rsidRPr="006E3543">
                                      <w:rPr>
                                        <w:rFonts w:asciiTheme="minorHAnsi" w:hAnsiTheme="minorHAnsi" w:cstheme="minorBidi"/>
                                        <w:sz w:val="22"/>
                                        <w:szCs w:val="22"/>
                                      </w:rPr>
                                      <w:t xml:space="preserve"> the Webinar materials and you can find them under: </w:t>
                                    </w:r>
                                    <w:hyperlink r:id="rId14" w:history="1">
                                      <w:r w:rsidRPr="003E285B">
                                        <w:rPr>
                                          <w:rStyle w:val="Hyperlink"/>
                                          <w:rFonts w:asciiTheme="minorHAnsi" w:hAnsiTheme="minorHAnsi" w:cs="Arial"/>
                                          <w:b/>
                                          <w:bCs/>
                                          <w:color w:val="76923C" w:themeColor="accent3" w:themeShade="BF"/>
                                          <w:sz w:val="22"/>
                                          <w:szCs w:val="22"/>
                                        </w:rPr>
                                        <w:t>GPS Location Capturing and Geo Fencing</w:t>
                                      </w:r>
                                    </w:hyperlink>
                                  </w:p>
                                  <w:p w:rsidR="00E26F69" w:rsidRPr="009C1CF0" w:rsidRDefault="00E26F69" w:rsidP="00E26F69">
                                    <w:pPr>
                                      <w:spacing w:line="276" w:lineRule="auto"/>
                                      <w:rPr>
                                        <w:rFonts w:asciiTheme="minorHAnsi" w:hAnsiTheme="minorHAnsi" w:cstheme="minorBidi"/>
                                        <w:sz w:val="22"/>
                                        <w:szCs w:val="22"/>
                                      </w:rPr>
                                    </w:pPr>
                                  </w:p>
                                  <w:tbl>
                                    <w:tblPr>
                                      <w:tblW w:w="6150" w:type="dxa"/>
                                      <w:tblCellMar>
                                        <w:left w:w="0" w:type="dxa"/>
                                        <w:right w:w="0" w:type="dxa"/>
                                      </w:tblCellMar>
                                      <w:tblLook w:val="04A0"/>
                                    </w:tblPr>
                                    <w:tblGrid>
                                      <w:gridCol w:w="6630"/>
                                    </w:tblGrid>
                                    <w:tr w:rsidR="00E26F69" w:rsidTr="003452B8">
                                      <w:tc>
                                        <w:tcPr>
                                          <w:tcW w:w="6150" w:type="dxa"/>
                                          <w:vAlign w:val="center"/>
                                        </w:tcPr>
                                        <w:tbl>
                                          <w:tblPr>
                                            <w:tblpPr w:leftFromText="180" w:rightFromText="180" w:vertAnchor="text" w:horzAnchor="margin" w:tblpY="99"/>
                                            <w:tblOverlap w:val="never"/>
                                            <w:tblW w:w="6630" w:type="dxa"/>
                                            <w:tblCellMar>
                                              <w:left w:w="0" w:type="dxa"/>
                                              <w:right w:w="0" w:type="dxa"/>
                                            </w:tblCellMar>
                                            <w:tblLook w:val="04A0"/>
                                          </w:tblPr>
                                          <w:tblGrid>
                                            <w:gridCol w:w="6630"/>
                                          </w:tblGrid>
                                          <w:tr w:rsidR="00E26F69" w:rsidTr="003452B8">
                                            <w:tc>
                                              <w:tcPr>
                                                <w:tcW w:w="6630" w:type="dxa"/>
                                                <w:shd w:val="clear" w:color="auto" w:fill="auto"/>
                                                <w:vAlign w:val="center"/>
                                              </w:tcPr>
                                              <w:p w:rsidR="00E26F69" w:rsidRDefault="00E26F69" w:rsidP="003452B8">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Upcoming Webinar Session</w:t>
                                                </w:r>
                                              </w:p>
                                              <w:p w:rsidR="00E26F69" w:rsidRDefault="00E26F69" w:rsidP="003452B8">
                                                <w:pPr>
                                                  <w:spacing w:line="276" w:lineRule="auto"/>
                                                  <w:rPr>
                                                    <w:rFonts w:asciiTheme="minorHAnsi" w:hAnsiTheme="minorHAnsi" w:cstheme="minorBidi"/>
                                                    <w:b/>
                                                    <w:bCs/>
                                                    <w:sz w:val="22"/>
                                                    <w:szCs w:val="22"/>
                                                  </w:rPr>
                                                </w:pPr>
                                                <w:r>
                                                  <w:rPr>
                                                    <w:rFonts w:asciiTheme="minorHAnsi" w:hAnsiTheme="minorHAnsi" w:cstheme="minorBidi"/>
                                                    <w:b/>
                                                    <w:bCs/>
                                                    <w:sz w:val="22"/>
                                                    <w:szCs w:val="22"/>
                                                  </w:rPr>
                                                  <w:t xml:space="preserve">Next session: </w:t>
                                                </w:r>
                                                <w:r w:rsidRPr="008B603F">
                                                  <w:rPr>
                                                    <w:rFonts w:asciiTheme="minorHAnsi" w:hAnsiTheme="minorHAnsi" w:cstheme="minorBidi"/>
                                                    <w:b/>
                                                    <w:bCs/>
                                                    <w:sz w:val="22"/>
                                                    <w:szCs w:val="22"/>
                                                  </w:rPr>
                                                  <w:t>Durations</w:t>
                                                </w:r>
                                                <w:r>
                                                  <w:rPr>
                                                    <w:rFonts w:asciiTheme="minorHAnsi" w:hAnsiTheme="minorHAnsi" w:cstheme="minorBidi"/>
                                                    <w:b/>
                                                    <w:bCs/>
                                                    <w:sz w:val="22"/>
                                                    <w:szCs w:val="22"/>
                                                  </w:rPr>
                                                  <w:t xml:space="preserve"> and Time Capturing in SurveyToG</w:t>
                                                </w:r>
                                                <w:r w:rsidRPr="008B603F">
                                                  <w:rPr>
                                                    <w:rFonts w:asciiTheme="minorHAnsi" w:hAnsiTheme="minorHAnsi" w:cstheme="minorBidi"/>
                                                    <w:b/>
                                                    <w:bCs/>
                                                    <w:sz w:val="22"/>
                                                    <w:szCs w:val="22"/>
                                                  </w:rPr>
                                                  <w:t>o</w:t>
                                                </w:r>
                                                <w:r>
                                                  <w:rPr>
                                                    <w:rFonts w:asciiTheme="minorHAnsi" w:hAnsiTheme="minorHAnsi" w:cstheme="minorBidi"/>
                                                    <w:b/>
                                                    <w:bCs/>
                                                    <w:sz w:val="22"/>
                                                    <w:szCs w:val="22"/>
                                                  </w:rPr>
                                                  <w:t xml:space="preserve"> - Enhance your quality control by making sure the interviews are done with durations as you planned them to happen </w:t>
                                                </w:r>
                                              </w:p>
                                              <w:p w:rsidR="00E26F69" w:rsidRDefault="00E26F69" w:rsidP="003452B8">
                                                <w:pPr>
                                                  <w:spacing w:line="225" w:lineRule="atLeast"/>
                                                  <w:rPr>
                                                    <w:rFonts w:asciiTheme="minorHAnsi" w:hAnsiTheme="minorHAnsi" w:cstheme="minorBidi"/>
                                                    <w:sz w:val="22"/>
                                                    <w:szCs w:val="22"/>
                                                  </w:rPr>
                                                </w:pPr>
                                                <w:r w:rsidRPr="00C01E39">
                                                  <w:rPr>
                                                    <w:rFonts w:asciiTheme="minorHAnsi" w:hAnsiTheme="minorHAnsi" w:cstheme="minorBidi"/>
                                                    <w:sz w:val="22"/>
                                                    <w:szCs w:val="22"/>
                                                  </w:rPr>
                                                  <w:t xml:space="preserve">A great way to enhance </w:t>
                                                </w:r>
                                                <w:r>
                                                  <w:rPr>
                                                    <w:rFonts w:asciiTheme="minorHAnsi" w:hAnsiTheme="minorHAnsi" w:cstheme="minorBidi"/>
                                                    <w:sz w:val="22"/>
                                                    <w:szCs w:val="22"/>
                                                  </w:rPr>
                                                  <w:t xml:space="preserve">the </w:t>
                                                </w:r>
                                                <w:r w:rsidRPr="00C01E39">
                                                  <w:rPr>
                                                    <w:rFonts w:asciiTheme="minorHAnsi" w:hAnsiTheme="minorHAnsi" w:cstheme="minorBidi"/>
                                                    <w:sz w:val="22"/>
                                                    <w:szCs w:val="22"/>
                                                  </w:rPr>
                                                  <w:t xml:space="preserve">quality control of interviews is to </w:t>
                                                </w:r>
                                                <w:r>
                                                  <w:rPr>
                                                    <w:rFonts w:asciiTheme="minorHAnsi" w:hAnsiTheme="minorHAnsi" w:cstheme="minorBidi"/>
                                                    <w:sz w:val="22"/>
                                                    <w:szCs w:val="22"/>
                                                  </w:rPr>
                                                  <w:t>measure and review</w:t>
                                                </w:r>
                                                <w:r w:rsidRPr="00C01E39">
                                                  <w:rPr>
                                                    <w:rFonts w:asciiTheme="minorHAnsi" w:hAnsiTheme="minorHAnsi" w:cstheme="minorBidi"/>
                                                    <w:sz w:val="22"/>
                                                    <w:szCs w:val="22"/>
                                                  </w:rPr>
                                                  <w:t xml:space="preserve"> the </w:t>
                                                </w:r>
                                                <w:r>
                                                  <w:rPr>
                                                    <w:rFonts w:asciiTheme="minorHAnsi" w:hAnsiTheme="minorHAnsi" w:cstheme="minorBidi"/>
                                                    <w:sz w:val="22"/>
                                                    <w:szCs w:val="22"/>
                                                  </w:rPr>
                                                  <w:t>interview duration that is automatically captured and associated with the interviews (and other manually added durations of specific interview parts). You can ensure that interviews are done within expected durations and identify exceptions based on average durations.</w:t>
                                                </w:r>
                                              </w:p>
                                              <w:p w:rsidR="00E26F69" w:rsidRDefault="00E26F69" w:rsidP="003452B8">
                                                <w:pPr>
                                                  <w:spacing w:line="225" w:lineRule="atLeast"/>
                                                  <w:rPr>
                                                    <w:rFonts w:asciiTheme="minorHAnsi" w:hAnsiTheme="minorHAnsi" w:cstheme="minorBidi"/>
                                                    <w:sz w:val="22"/>
                                                    <w:szCs w:val="22"/>
                                                  </w:rPr>
                                                </w:pPr>
                                              </w:p>
                                              <w:p w:rsidR="00E26F69" w:rsidRDefault="00E26F69" w:rsidP="003452B8">
                                                <w:pPr>
                                                  <w:spacing w:line="276" w:lineRule="auto"/>
                                                  <w:rPr>
                                                    <w:rStyle w:val="Hyperlink"/>
                                                    <w:color w:val="auto"/>
                                                    <w:szCs w:val="22"/>
                                                    <w:u w:val="none"/>
                                                  </w:rPr>
                                                </w:pPr>
                                                <w:r w:rsidRPr="00D02D43">
                                                  <w:rPr>
                                                    <w:rFonts w:asciiTheme="minorHAnsi" w:hAnsiTheme="minorHAnsi" w:cstheme="minorBidi"/>
                                                    <w:sz w:val="22"/>
                                                    <w:szCs w:val="22"/>
                                                  </w:rPr>
                                                  <w:t xml:space="preserve">You can read more about </w:t>
                                                </w:r>
                                                <w:r>
                                                  <w:rPr>
                                                    <w:rFonts w:asciiTheme="minorHAnsi" w:hAnsiTheme="minorHAnsi" w:cstheme="minorBidi"/>
                                                    <w:sz w:val="22"/>
                                                    <w:szCs w:val="22"/>
                                                  </w:rPr>
                                                  <w:t xml:space="preserve">how SurveyToGo captures times </w:t>
                                                </w:r>
                                                <w:r w:rsidRPr="00D02D43">
                                                  <w:rPr>
                                                    <w:rFonts w:asciiTheme="minorHAnsi" w:hAnsiTheme="minorHAnsi" w:cstheme="minorBidi"/>
                                                    <w:sz w:val="22"/>
                                                    <w:szCs w:val="22"/>
                                                  </w:rPr>
                                                  <w:t>here:</w:t>
                                                </w:r>
                                                <w:r>
                                                  <w:rPr>
                                                    <w:rFonts w:cstheme="minorBidi"/>
                                                  </w:rPr>
                                                  <w:t xml:space="preserve"> </w:t>
                                                </w:r>
                                                <w:r w:rsidRPr="00D631B2">
                                                  <w:rPr>
                                                    <w:rStyle w:val="Hyperlink"/>
                                                    <w:rFonts w:asciiTheme="minorHAnsi" w:hAnsiTheme="minorHAnsi" w:cs="Arial"/>
                                                    <w:b/>
                                                    <w:bCs/>
                                                    <w:color w:val="76923C" w:themeColor="accent3" w:themeShade="BF"/>
                                                    <w:sz w:val="22"/>
                                                    <w:szCs w:val="22"/>
                                                  </w:rPr>
                                                  <w:t>http://support.dooblo.net/entries/22400618-The-different-time-fields-captured-with-SurveyToGo</w:t>
                                                </w:r>
                                                <w:r w:rsidRPr="00D631B2">
                                                  <w:rPr>
                                                    <w:rStyle w:val="Hyperlink"/>
                                                    <w:color w:val="auto"/>
                                                    <w:szCs w:val="22"/>
                                                    <w:u w:val="none"/>
                                                  </w:rPr>
                                                  <w:t xml:space="preserve"> </w:t>
                                                </w:r>
                                              </w:p>
                                              <w:p w:rsidR="00E26F69" w:rsidRDefault="00E26F69" w:rsidP="003452B8">
                                                <w:pPr>
                                                  <w:spacing w:line="276" w:lineRule="auto"/>
                                                  <w:rPr>
                                                    <w:rStyle w:val="Hyperlink"/>
                                                    <w:rFonts w:asciiTheme="minorHAnsi" w:hAnsiTheme="minorHAnsi"/>
                                                    <w:color w:val="76923C" w:themeColor="accent3" w:themeShade="BF"/>
                                                    <w:sz w:val="22"/>
                                                    <w:szCs w:val="22"/>
                                                  </w:rPr>
                                                </w:pPr>
                                              </w:p>
                                              <w:p w:rsidR="00E26F69" w:rsidRPr="00142657" w:rsidRDefault="00E26F69" w:rsidP="003452B8">
                                                <w:pPr>
                                                  <w:spacing w:line="225" w:lineRule="atLeast"/>
                                                  <w:rPr>
                                                    <w:rStyle w:val="Hyperlink"/>
                                                    <w:rFonts w:asciiTheme="minorHAnsi" w:hAnsiTheme="minorHAnsi" w:cs="Arial"/>
                                                    <w:b/>
                                                    <w:bCs/>
                                                    <w:color w:val="76923C" w:themeColor="accent3" w:themeShade="BF"/>
                                                    <w:sz w:val="22"/>
                                                    <w:szCs w:val="22"/>
                                                  </w:rPr>
                                                </w:pPr>
                                                <w:r w:rsidRPr="00D02D43">
                                                  <w:rPr>
                                                    <w:rFonts w:asciiTheme="minorHAnsi" w:hAnsiTheme="minorHAnsi" w:cstheme="minorBidi"/>
                                                    <w:b/>
                                                    <w:bCs/>
                                                    <w:sz w:val="22"/>
                                                    <w:szCs w:val="22"/>
                                                  </w:rPr>
                                                  <w:t xml:space="preserve">To </w:t>
                                                </w:r>
                                                <w:r>
                                                  <w:rPr>
                                                    <w:rFonts w:asciiTheme="minorHAnsi" w:hAnsiTheme="minorHAnsi" w:cstheme="minorBidi"/>
                                                    <w:b/>
                                                    <w:bCs/>
                                                    <w:sz w:val="22"/>
                                                    <w:szCs w:val="22"/>
                                                  </w:rPr>
                                                  <w:t>j</w:t>
                                                </w:r>
                                                <w:r w:rsidRPr="00D02D43">
                                                  <w:rPr>
                                                    <w:rFonts w:asciiTheme="minorHAnsi" w:hAnsiTheme="minorHAnsi" w:cstheme="minorBidi"/>
                                                    <w:b/>
                                                    <w:bCs/>
                                                    <w:sz w:val="22"/>
                                                    <w:szCs w:val="22"/>
                                                  </w:rPr>
                                                  <w:t>oin a live</w:t>
                                                </w:r>
                                                <w:r>
                                                  <w:rPr>
                                                    <w:rFonts w:asciiTheme="minorHAnsi" w:hAnsiTheme="minorHAnsi" w:cstheme="minorBidi"/>
                                                    <w:b/>
                                                    <w:bCs/>
                                                    <w:sz w:val="22"/>
                                                    <w:szCs w:val="22"/>
                                                  </w:rPr>
                                                  <w:t xml:space="preserve"> session where we will discuss the topic and demonstrate it as part of SurveyToGo  </w:t>
                                                </w:r>
                                                <w:hyperlink r:id="rId15" w:history="1">
                                                  <w:r w:rsidRPr="008B603F">
                                                    <w:rPr>
                                                      <w:rStyle w:val="Hyperlink"/>
                                                      <w:rFonts w:asciiTheme="minorHAnsi" w:hAnsiTheme="minorHAnsi" w:cs="Arial"/>
                                                      <w:b/>
                                                      <w:bCs/>
                                                      <w:color w:val="76923C" w:themeColor="accent3" w:themeShade="BF"/>
                                                      <w:sz w:val="22"/>
                                                      <w:szCs w:val="22"/>
                                                    </w:rPr>
                                                    <w:t>Register Here</w:t>
                                                  </w:r>
                                                </w:hyperlink>
                                                <w:r>
                                                  <w:rPr>
                                                    <w:rFonts w:asciiTheme="minorHAnsi" w:hAnsiTheme="minorHAnsi" w:cstheme="minorBidi"/>
                                                    <w:b/>
                                                    <w:bCs/>
                                                    <w:sz w:val="22"/>
                                                    <w:szCs w:val="22"/>
                                                  </w:rPr>
                                                  <w:t xml:space="preserve"> </w:t>
                                                </w:r>
                                              </w:p>
                                              <w:p w:rsidR="00E26F69" w:rsidRDefault="00E26F69" w:rsidP="003452B8">
                                                <w:pPr>
                                                  <w:spacing w:line="225" w:lineRule="atLeast"/>
                                                  <w:rPr>
                                                    <w:rFonts w:asciiTheme="minorHAnsi" w:hAnsiTheme="minorHAnsi" w:cstheme="minorBidi"/>
                                                    <w:b/>
                                                    <w:bCs/>
                                                    <w:sz w:val="22"/>
                                                    <w:szCs w:val="22"/>
                                                  </w:rPr>
                                                </w:pPr>
                                              </w:p>
                                              <w:p w:rsidR="00E26F69" w:rsidRDefault="00E26F69" w:rsidP="003452B8">
                                                <w:pPr>
                                                  <w:spacing w:line="225" w:lineRule="atLeast"/>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Solution Focus - Operational Dashboards</w:t>
                                                </w:r>
                                              </w:p>
                                              <w:p w:rsidR="00E26F69" w:rsidRDefault="00E26F69" w:rsidP="003452B8">
                                                <w:pPr>
                                                  <w:spacing w:line="276" w:lineRule="auto"/>
                                                  <w:rPr>
                                                    <w:rFonts w:asciiTheme="minorHAnsi" w:hAnsiTheme="minorHAnsi" w:cstheme="minorBidi"/>
                                                    <w:b/>
                                                    <w:bCs/>
                                                    <w:sz w:val="22"/>
                                                    <w:szCs w:val="22"/>
                                                  </w:rPr>
                                                </w:pPr>
                                                <w:r>
                                                  <w:rPr>
                                                    <w:rFonts w:asciiTheme="minorHAnsi" w:hAnsiTheme="minorHAnsi" w:cstheme="minorBidi"/>
                                                    <w:b/>
                                                    <w:bCs/>
                                                    <w:sz w:val="22"/>
                                                    <w:szCs w:val="22"/>
                                                  </w:rPr>
                                                  <w:t>Operational Dashboards: Fieldwork Reports and KPIs</w:t>
                                                </w:r>
                                              </w:p>
                                              <w:p w:rsidR="00E26F69" w:rsidRPr="006C48E3" w:rsidRDefault="00E26F69" w:rsidP="003452B8">
                                                <w:pPr>
                                                  <w:spacing w:line="225" w:lineRule="atLeast"/>
                                                  <w:rPr>
                                                    <w:rFonts w:asciiTheme="minorHAnsi" w:hAnsiTheme="minorHAnsi" w:cstheme="minorBidi"/>
                                                    <w:sz w:val="22"/>
                                                    <w:szCs w:val="22"/>
                                                  </w:rPr>
                                                </w:pPr>
                                                <w:r w:rsidRPr="006C48E3">
                                                  <w:rPr>
                                                    <w:rFonts w:asciiTheme="minorHAnsi" w:hAnsiTheme="minorHAnsi" w:cstheme="minorBidi"/>
                                                    <w:sz w:val="22"/>
                                                    <w:szCs w:val="22"/>
                                                  </w:rPr>
                                                  <w:t>In addition to the standard product offering, SurveyToGo includes a few super productive premium add-on features that</w:t>
                                                </w:r>
                                                <w:r>
                                                  <w:rPr>
                                                    <w:rFonts w:asciiTheme="minorHAnsi" w:hAnsiTheme="minorHAnsi" w:cstheme="minorBidi"/>
                                                    <w:sz w:val="22"/>
                                                    <w:szCs w:val="22"/>
                                                  </w:rPr>
                                                  <w:t xml:space="preserve"> </w:t>
                                                </w:r>
                                                <w:r w:rsidRPr="006C48E3">
                                                  <w:rPr>
                                                    <w:rFonts w:asciiTheme="minorHAnsi" w:hAnsiTheme="minorHAnsi" w:cstheme="minorBidi"/>
                                                    <w:sz w:val="22"/>
                                                    <w:szCs w:val="22"/>
                                                  </w:rPr>
                                                  <w:t xml:space="preserve">can greatly enhance your fieldwork. </w:t>
                                                </w:r>
                                              </w:p>
                                              <w:p w:rsidR="00E26F69" w:rsidRDefault="00E26F69" w:rsidP="003452B8">
                                                <w:pPr>
                                                  <w:spacing w:line="225" w:lineRule="atLeast"/>
                                                  <w:rPr>
                                                    <w:rFonts w:asciiTheme="minorHAnsi" w:hAnsiTheme="minorHAnsi" w:cstheme="minorBidi"/>
                                                    <w:sz w:val="22"/>
                                                    <w:szCs w:val="22"/>
                                                  </w:rPr>
                                                </w:pPr>
                                                <w:r w:rsidRPr="006C48E3">
                                                  <w:rPr>
                                                    <w:rFonts w:asciiTheme="minorHAnsi" w:hAnsiTheme="minorHAnsi" w:cstheme="minorBidi"/>
                                                    <w:sz w:val="22"/>
                                                    <w:szCs w:val="22"/>
                                                  </w:rPr>
                                                  <w:t xml:space="preserve">The Operational Dashboards allow you to easily view </w:t>
                                                </w:r>
                                                <w:r>
                                                  <w:rPr>
                                                    <w:rFonts w:asciiTheme="minorHAnsi" w:hAnsiTheme="minorHAnsi" w:cstheme="minorBidi"/>
                                                    <w:sz w:val="22"/>
                                                    <w:szCs w:val="22"/>
                                                  </w:rPr>
                                                  <w:t xml:space="preserve">several </w:t>
                                                </w:r>
                                                <w:r w:rsidRPr="006C48E3">
                                                  <w:rPr>
                                                    <w:rFonts w:asciiTheme="minorHAnsi" w:hAnsiTheme="minorHAnsi" w:cstheme="minorBidi"/>
                                                    <w:sz w:val="22"/>
                                                    <w:szCs w:val="22"/>
                                                  </w:rPr>
                                                  <w:t>key performance indicators of your running survey. You</w:t>
                                                </w:r>
                                                <w:r>
                                                  <w:rPr>
                                                    <w:rFonts w:asciiTheme="minorHAnsi" w:hAnsiTheme="minorHAnsi" w:cstheme="minorBidi"/>
                                                    <w:sz w:val="22"/>
                                                    <w:szCs w:val="22"/>
                                                  </w:rPr>
                                                  <w:t xml:space="preserve"> </w:t>
                                                </w:r>
                                                <w:r w:rsidRPr="006C48E3">
                                                  <w:rPr>
                                                    <w:rFonts w:asciiTheme="minorHAnsi" w:hAnsiTheme="minorHAnsi" w:cstheme="minorBidi"/>
                                                    <w:sz w:val="22"/>
                                                    <w:szCs w:val="22"/>
                                                  </w:rPr>
                                                  <w:t>can use these KPI’s to evaluate whether your project is running on track and determine the throughput of your field</w:t>
                                                </w:r>
                                                <w:r>
                                                  <w:rPr>
                                                    <w:rFonts w:asciiTheme="minorHAnsi" w:hAnsiTheme="minorHAnsi" w:cstheme="minorBidi"/>
                                                    <w:sz w:val="22"/>
                                                    <w:szCs w:val="22"/>
                                                  </w:rPr>
                                                  <w:t xml:space="preserve"> </w:t>
                                                </w:r>
                                                <w:r w:rsidRPr="006C48E3">
                                                  <w:rPr>
                                                    <w:rFonts w:asciiTheme="minorHAnsi" w:hAnsiTheme="minorHAnsi" w:cstheme="minorBidi"/>
                                                    <w:sz w:val="22"/>
                                                    <w:szCs w:val="22"/>
                                                  </w:rPr>
                                                  <w:t xml:space="preserve">staff. The Fieldwork reports allow you to easily view various reports </w:t>
                                                </w:r>
                                                <w:r>
                                                  <w:rPr>
                                                    <w:rFonts w:asciiTheme="minorHAnsi" w:hAnsiTheme="minorHAnsi" w:cstheme="minorBidi"/>
                                                    <w:sz w:val="22"/>
                                                    <w:szCs w:val="22"/>
                                                  </w:rPr>
                                                  <w:t xml:space="preserve">related to </w:t>
                                                </w:r>
                                                <w:r w:rsidRPr="006C48E3">
                                                  <w:rPr>
                                                    <w:rFonts w:asciiTheme="minorHAnsi" w:hAnsiTheme="minorHAnsi" w:cstheme="minorBidi"/>
                                                    <w:sz w:val="22"/>
                                                    <w:szCs w:val="22"/>
                                                  </w:rPr>
                                                  <w:t>your fieldwork and more importantly</w:t>
                                                </w:r>
                                                <w:r>
                                                  <w:rPr>
                                                    <w:rFonts w:asciiTheme="minorHAnsi" w:hAnsiTheme="minorHAnsi" w:cstheme="minorBidi"/>
                                                    <w:sz w:val="22"/>
                                                    <w:szCs w:val="22"/>
                                                  </w:rPr>
                                                  <w:t xml:space="preserve"> </w:t>
                                                </w:r>
                                                <w:r w:rsidRPr="006C48E3">
                                                  <w:rPr>
                                                    <w:rFonts w:asciiTheme="minorHAnsi" w:hAnsiTheme="minorHAnsi" w:cstheme="minorBidi"/>
                                                    <w:sz w:val="22"/>
                                                    <w:szCs w:val="22"/>
                                                  </w:rPr>
                                                  <w:t>allow you to generate custom reports based on the operational data of your project.</w:t>
                                                </w:r>
                                              </w:p>
                                              <w:p w:rsidR="00E26F69" w:rsidRDefault="00E26F69" w:rsidP="003452B8">
                                                <w:pPr>
                                                  <w:spacing w:line="225" w:lineRule="atLeast"/>
                                                  <w:rPr>
                                                    <w:rFonts w:asciiTheme="minorHAnsi" w:hAnsiTheme="minorHAnsi" w:cstheme="minorBidi"/>
                                                    <w:sz w:val="22"/>
                                                    <w:szCs w:val="22"/>
                                                  </w:rPr>
                                                </w:pPr>
                                              </w:p>
                                              <w:p w:rsidR="00E26F69" w:rsidRPr="00E96690" w:rsidRDefault="00E26F69" w:rsidP="003452B8">
                                                <w:pPr>
                                                  <w:spacing w:line="225" w:lineRule="atLeast"/>
                                                  <w:rPr>
                                                    <w:rFonts w:asciiTheme="minorHAnsi" w:hAnsiTheme="minorHAnsi" w:cstheme="minorBidi"/>
                                                    <w:b/>
                                                    <w:bCs/>
                                                    <w:color w:val="E36C0A" w:themeColor="accent6" w:themeShade="BF"/>
                                                    <w:sz w:val="22"/>
                                                    <w:szCs w:val="22"/>
                                                  </w:rPr>
                                                </w:pPr>
                                                <w:r w:rsidRPr="00E96690">
                                                  <w:rPr>
                                                    <w:rFonts w:asciiTheme="minorHAnsi" w:hAnsiTheme="minorHAnsi" w:cstheme="minorBidi"/>
                                                    <w:b/>
                                                    <w:bCs/>
                                                    <w:color w:val="E36C0A" w:themeColor="accent6" w:themeShade="BF"/>
                                                    <w:sz w:val="22"/>
                                                    <w:szCs w:val="22"/>
                                                  </w:rPr>
                                                  <w:t>KPIs</w:t>
                                                </w:r>
                                              </w:p>
                                              <w:p w:rsidR="00E26F69" w:rsidRDefault="00E26F69" w:rsidP="003452B8">
                                                <w:pPr>
                                                  <w:spacing w:line="225" w:lineRule="atLeast"/>
                                                  <w:rPr>
                                                    <w:rFonts w:asciiTheme="minorHAnsi" w:hAnsiTheme="minorHAnsi" w:cstheme="minorBidi"/>
                                                    <w:sz w:val="22"/>
                                                    <w:szCs w:val="22"/>
                                                  </w:rPr>
                                                </w:pPr>
                                                <w:r>
                                                  <w:rPr>
                                                    <w:rFonts w:asciiTheme="minorHAnsi" w:hAnsiTheme="minorHAnsi" w:cstheme="minorBidi"/>
                                                    <w:noProof/>
                                                    <w:sz w:val="22"/>
                                                    <w:szCs w:val="22"/>
                                                  </w:rPr>
                                                  <w:drawing>
                                                    <wp:inline distT="0" distB="0" distL="0" distR="0">
                                                      <wp:extent cx="3582260" cy="2449902"/>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3583215" cy="2450555"/>
                                                              </a:xfrm>
                                                              <a:prstGeom prst="rect">
                                                                <a:avLst/>
                                                              </a:prstGeom>
                                                              <a:noFill/>
                                                              <a:ln w="9525">
                                                                <a:noFill/>
                                                                <a:miter lim="800000"/>
                                                                <a:headEnd/>
                                                                <a:tailEnd/>
                                                              </a:ln>
                                                            </pic:spPr>
                                                          </pic:pic>
                                                        </a:graphicData>
                                                      </a:graphic>
                                                    </wp:inline>
                                                  </w:drawing>
                                                </w:r>
                                              </w:p>
                                              <w:p w:rsidR="00E26F69" w:rsidRDefault="00E26F69" w:rsidP="003452B8">
                                                <w:pPr>
                                                  <w:spacing w:line="225" w:lineRule="atLeast"/>
                                                  <w:rPr>
                                                    <w:rFonts w:asciiTheme="minorHAnsi" w:hAnsiTheme="minorHAnsi" w:cstheme="minorBidi"/>
                                                    <w:sz w:val="22"/>
                                                    <w:szCs w:val="22"/>
                                                  </w:rPr>
                                                </w:pPr>
                                              </w:p>
                                              <w:p w:rsidR="00E26F69" w:rsidRPr="00E96690" w:rsidRDefault="00E26F69" w:rsidP="003452B8">
                                                <w:pPr>
                                                  <w:spacing w:line="225" w:lineRule="atLeast"/>
                                                  <w:rPr>
                                                    <w:rFonts w:asciiTheme="minorHAnsi" w:hAnsiTheme="minorHAnsi" w:cstheme="minorBidi"/>
                                                    <w:b/>
                                                    <w:bCs/>
                                                    <w:color w:val="E36C0A" w:themeColor="accent6" w:themeShade="BF"/>
                                                    <w:sz w:val="22"/>
                                                    <w:szCs w:val="22"/>
                                                  </w:rPr>
                                                </w:pPr>
                                                <w:r w:rsidRPr="00E96690">
                                                  <w:rPr>
                                                    <w:rFonts w:asciiTheme="minorHAnsi" w:hAnsiTheme="minorHAnsi" w:cstheme="minorBidi"/>
                                                    <w:b/>
                                                    <w:bCs/>
                                                    <w:color w:val="E36C0A" w:themeColor="accent6" w:themeShade="BF"/>
                                                    <w:sz w:val="22"/>
                                                    <w:szCs w:val="22"/>
                                                  </w:rPr>
                                                  <w:t>Fieldwork Reports</w:t>
                                                </w:r>
                                              </w:p>
                                              <w:p w:rsidR="00E26F69" w:rsidRDefault="00E26F69" w:rsidP="003452B8">
                                                <w:pPr>
                                                  <w:spacing w:line="225" w:lineRule="atLeast"/>
                                                  <w:rPr>
                                                    <w:rFonts w:asciiTheme="minorHAnsi" w:hAnsiTheme="minorHAnsi" w:cstheme="minorBidi"/>
                                                    <w:sz w:val="22"/>
                                                    <w:szCs w:val="22"/>
                                                  </w:rPr>
                                                </w:pPr>
                                                <w:r>
                                                  <w:rPr>
                                                    <w:rFonts w:asciiTheme="minorHAnsi" w:hAnsiTheme="minorHAnsi" w:cstheme="minorBidi"/>
                                                    <w:noProof/>
                                                    <w:sz w:val="22"/>
                                                    <w:szCs w:val="22"/>
                                                  </w:rPr>
                                                  <w:drawing>
                                                    <wp:inline distT="0" distB="0" distL="0" distR="0">
                                                      <wp:extent cx="3588738" cy="2044460"/>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3592053" cy="2046348"/>
                                                              </a:xfrm>
                                                              <a:prstGeom prst="rect">
                                                                <a:avLst/>
                                                              </a:prstGeom>
                                                              <a:noFill/>
                                                              <a:ln w="9525">
                                                                <a:noFill/>
                                                                <a:miter lim="800000"/>
                                                                <a:headEnd/>
                                                                <a:tailEnd/>
                                                              </a:ln>
                                                            </pic:spPr>
                                                          </pic:pic>
                                                        </a:graphicData>
                                                      </a:graphic>
                                                    </wp:inline>
                                                  </w:drawing>
                                                </w:r>
                                              </w:p>
                                              <w:p w:rsidR="00E26F69" w:rsidRDefault="00E26F69" w:rsidP="003452B8">
                                                <w:pPr>
                                                  <w:spacing w:line="225" w:lineRule="atLeast"/>
                                                  <w:rPr>
                                                    <w:rFonts w:asciiTheme="minorHAnsi" w:hAnsiTheme="minorHAnsi" w:cstheme="minorBidi"/>
                                                    <w:sz w:val="22"/>
                                                    <w:szCs w:val="22"/>
                                                  </w:rPr>
                                                </w:pPr>
                                              </w:p>
                                              <w:p w:rsidR="00E26F69" w:rsidRPr="00E96690" w:rsidRDefault="00E26F69" w:rsidP="003452B8">
                                                <w:pPr>
                                                  <w:spacing w:line="225" w:lineRule="atLeast"/>
                                                  <w:rPr>
                                                    <w:rFonts w:asciiTheme="minorHAnsi" w:hAnsiTheme="minorHAnsi" w:cstheme="minorBidi"/>
                                                    <w:sz w:val="22"/>
                                                    <w:szCs w:val="22"/>
                                                  </w:rPr>
                                                </w:pPr>
                                                <w:r w:rsidRPr="00E96690">
                                                  <w:rPr>
                                                    <w:rFonts w:asciiTheme="minorHAnsi" w:hAnsiTheme="minorHAnsi" w:cstheme="minorBidi"/>
                                                    <w:sz w:val="22"/>
                                                    <w:szCs w:val="22"/>
                                                  </w:rPr>
                                                  <w:t xml:space="preserve">More information can be found here: </w:t>
                                                </w:r>
                                              </w:p>
                                              <w:p w:rsidR="00E26F69" w:rsidRDefault="00E26F69" w:rsidP="003452B8">
                                                <w:pPr>
                                                  <w:spacing w:line="225" w:lineRule="atLeast"/>
                                                  <w:rPr>
                                                    <w:rFonts w:asciiTheme="minorHAnsi" w:hAnsiTheme="minorHAnsi" w:cstheme="minorBidi"/>
                                                    <w:sz w:val="22"/>
                                                    <w:szCs w:val="22"/>
                                                  </w:rPr>
                                                </w:pPr>
                                              </w:p>
                                              <w:p w:rsidR="00E26F69" w:rsidRDefault="00E26F69" w:rsidP="003452B8">
                                                <w:pPr>
                                                  <w:spacing w:line="225" w:lineRule="atLeast"/>
                                                  <w:rPr>
                                                    <w:rFonts w:asciiTheme="minorHAnsi" w:hAnsiTheme="minorHAnsi" w:cstheme="minorBidi"/>
                                                    <w:sz w:val="22"/>
                                                    <w:szCs w:val="22"/>
                                                  </w:rPr>
                                                </w:pPr>
                                                <w:r>
                                                  <w:rPr>
                                                    <w:rFonts w:asciiTheme="minorHAnsi" w:hAnsiTheme="minorHAnsi" w:cstheme="minorBidi"/>
                                                    <w:sz w:val="22"/>
                                                    <w:szCs w:val="22"/>
                                                  </w:rPr>
                                                  <w:t xml:space="preserve">KPIs: </w:t>
                                                </w:r>
                                                <w:r w:rsidRPr="00E96690">
                                                  <w:rPr>
                                                    <w:rStyle w:val="Hyperlink"/>
                                                    <w:rFonts w:asciiTheme="minorHAnsi" w:hAnsiTheme="minorHAnsi" w:cs="Arial"/>
                                                    <w:b/>
                                                    <w:bCs/>
                                                    <w:color w:val="76923C" w:themeColor="accent3" w:themeShade="BF"/>
                                                    <w:sz w:val="22"/>
                                                    <w:szCs w:val="22"/>
                                                  </w:rPr>
                                                  <w:t>http://support.dooblo.net/entries/26975571-How-to-Using-the-Operational-Dashboards</w:t>
                                                </w:r>
                                                <w:r w:rsidRPr="006C48E3">
                                                  <w:rPr>
                                                    <w:rFonts w:asciiTheme="minorHAnsi" w:hAnsiTheme="minorHAnsi" w:cstheme="minorBidi"/>
                                                    <w:sz w:val="22"/>
                                                    <w:szCs w:val="22"/>
                                                  </w:rPr>
                                                  <w:t xml:space="preserve"> </w:t>
                                                </w:r>
                                              </w:p>
                                              <w:p w:rsidR="00E26F69" w:rsidRDefault="00E26F69" w:rsidP="003452B8">
                                                <w:pPr>
                                                  <w:spacing w:line="225" w:lineRule="atLeast"/>
                                                  <w:rPr>
                                                    <w:rFonts w:asciiTheme="minorHAnsi" w:hAnsiTheme="minorHAnsi" w:cstheme="minorBidi"/>
                                                    <w:sz w:val="22"/>
                                                    <w:szCs w:val="22"/>
                                                  </w:rPr>
                                                </w:pPr>
                                              </w:p>
                                              <w:p w:rsidR="00E26F69" w:rsidRPr="00E96690" w:rsidRDefault="00E26F69" w:rsidP="003452B8">
                                                <w:pPr>
                                                  <w:spacing w:line="225" w:lineRule="atLeast"/>
                                                  <w:rPr>
                                                    <w:rStyle w:val="Hyperlink"/>
                                                    <w:rFonts w:cs="Arial"/>
                                                    <w:b/>
                                                    <w:bCs/>
                                                    <w:color w:val="76923C" w:themeColor="accent3" w:themeShade="BF"/>
                                                  </w:rPr>
                                                </w:pPr>
                                                <w:r>
                                                  <w:rPr>
                                                    <w:rFonts w:asciiTheme="minorHAnsi" w:hAnsiTheme="minorHAnsi" w:cstheme="minorBidi"/>
                                                    <w:sz w:val="22"/>
                                                    <w:szCs w:val="22"/>
                                                  </w:rPr>
                                                  <w:t>Fieldwork Reports</w:t>
                                                </w:r>
                                                <w:r w:rsidRPr="006C48E3">
                                                  <w:rPr>
                                                    <w:rFonts w:asciiTheme="minorHAnsi" w:hAnsiTheme="minorHAnsi" w:cstheme="minorBidi"/>
                                                    <w:sz w:val="22"/>
                                                    <w:szCs w:val="22"/>
                                                  </w:rPr>
                                                  <w:t xml:space="preserve">: </w:t>
                                                </w:r>
                                                <w:r w:rsidRPr="00E96690">
                                                  <w:rPr>
                                                    <w:rStyle w:val="Hyperlink"/>
                                                    <w:rFonts w:asciiTheme="minorHAnsi" w:hAnsiTheme="minorHAnsi" w:cs="Arial"/>
                                                    <w:b/>
                                                    <w:bCs/>
                                                    <w:color w:val="76923C" w:themeColor="accent3" w:themeShade="BF"/>
                                                    <w:sz w:val="22"/>
                                                    <w:szCs w:val="22"/>
                                                  </w:rPr>
                                                  <w:t>http://support.dooblo.net/entries/26979752-How-to-Using-the-Operational-Dashboards-Fieldwork-Reports</w:t>
                                                </w:r>
                                              </w:p>
                                              <w:p w:rsidR="00E26F69" w:rsidRDefault="00E26F69" w:rsidP="003452B8">
                                                <w:pPr>
                                                  <w:spacing w:line="225" w:lineRule="atLeast"/>
                                                  <w:rPr>
                                                    <w:rFonts w:asciiTheme="minorHAnsi" w:hAnsiTheme="minorHAnsi" w:cstheme="minorBidi"/>
                                                    <w:b/>
                                                    <w:bCs/>
                                                    <w:sz w:val="22"/>
                                                    <w:szCs w:val="22"/>
                                                  </w:rPr>
                                                </w:pPr>
                                              </w:p>
                                              <w:p w:rsidR="00E26F69" w:rsidRPr="00D631B2" w:rsidRDefault="00E26F69" w:rsidP="003452B8">
                                                <w:pPr>
                                                  <w:widowControl w:val="0"/>
                                                  <w:rPr>
                                                    <w:rFonts w:asciiTheme="minorHAnsi" w:hAnsiTheme="minorHAnsi" w:cs="Arial"/>
                                                    <w:b/>
                                                    <w:bCs/>
                                                    <w:color w:val="76923C" w:themeColor="accent3" w:themeShade="BF"/>
                                                    <w:sz w:val="22"/>
                                                    <w:szCs w:val="22"/>
                                                    <w:u w:val="single"/>
                                                  </w:rPr>
                                                </w:pPr>
                                              </w:p>
                                            </w:tc>
                                          </w:tr>
                                          <w:tr w:rsidR="00E26F69" w:rsidTr="003452B8">
                                            <w:trPr>
                                              <w:trHeight w:val="150"/>
                                            </w:trPr>
                                            <w:tc>
                                              <w:tcPr>
                                                <w:tcW w:w="6630" w:type="dxa"/>
                                                <w:shd w:val="clear" w:color="auto" w:fill="auto"/>
                                                <w:vAlign w:val="center"/>
                                                <w:hideMark/>
                                              </w:tcPr>
                                              <w:p w:rsidR="00E26F69" w:rsidRDefault="00E26F69" w:rsidP="003452B8">
                                                <w:pPr>
                                                  <w:rPr>
                                                    <w:rFonts w:eastAsia="Times New Roman"/>
                                                    <w:sz w:val="20"/>
                                                    <w:szCs w:val="20"/>
                                                  </w:rPr>
                                                </w:pPr>
                                              </w:p>
                                            </w:tc>
                                          </w:tr>
                                        </w:tbl>
                                        <w:p w:rsidR="00E26F69" w:rsidRDefault="00E26F69" w:rsidP="003452B8">
                                          <w:pPr>
                                            <w:widowControl w:val="0"/>
                                            <w:spacing w:after="337" w:line="276" w:lineRule="auto"/>
                                            <w:rPr>
                                              <w:rFonts w:asciiTheme="minorBidi" w:hAnsiTheme="minorBidi" w:cstheme="minorBidi"/>
                                              <w:w w:val="90"/>
                                              <w:sz w:val="20"/>
                                              <w:szCs w:val="20"/>
                                            </w:rPr>
                                          </w:pPr>
                                        </w:p>
                                      </w:tc>
                                    </w:tr>
                                  </w:tbl>
                                  <w:p w:rsidR="007679BC" w:rsidRDefault="007679BC">
                                    <w:pPr>
                                      <w:rPr>
                                        <w:rFonts w:eastAsia="Times New Roman"/>
                                        <w:sz w:val="20"/>
                                        <w:szCs w:val="20"/>
                                      </w:rPr>
                                    </w:pPr>
                                  </w:p>
                                </w:tc>
                              </w:tr>
                            </w:tbl>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5" name="Picture 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6"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7" name="Picture 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p w:rsidR="007679BC" w:rsidRDefault="007679BC">
                              <w:pPr>
                                <w:spacing w:line="276" w:lineRule="auto"/>
                                <w:rPr>
                                  <w:rFonts w:ascii="Arial" w:eastAsia="Times New Roman" w:hAnsi="Arial" w:cs="Arial"/>
                                  <w:vanish/>
                                </w:rPr>
                              </w:pPr>
                            </w:p>
                            <w:p w:rsidR="007679BC" w:rsidRDefault="007679BC">
                              <w:pPr>
                                <w:spacing w:line="276" w:lineRule="auto"/>
                                <w:rPr>
                                  <w:rFonts w:ascii="Arial" w:eastAsia="Times New Roman" w:hAnsi="Arial" w:cs="Arial"/>
                                  <w:vanish/>
                                </w:rPr>
                              </w:pPr>
                            </w:p>
                          </w:tc>
                        </w:tr>
                      </w:tbl>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696" w:type="dxa"/>
                    <w:shd w:val="clear" w:color="auto" w:fill="618442"/>
                    <w:tblCellMar>
                      <w:left w:w="0" w:type="dxa"/>
                      <w:right w:w="0" w:type="dxa"/>
                    </w:tblCellMar>
                    <w:tblLook w:val="04A0"/>
                  </w:tblPr>
                  <w:tblGrid>
                    <w:gridCol w:w="450"/>
                    <w:gridCol w:w="8104"/>
                    <w:gridCol w:w="425"/>
                    <w:gridCol w:w="191"/>
                    <w:gridCol w:w="526"/>
                  </w:tblGrid>
                  <w:tr w:rsidR="007679BC">
                    <w:trPr>
                      <w:trHeight w:val="450"/>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tcPr>
                      <w:p w:rsidR="007679BC" w:rsidRDefault="007679BC">
                        <w:pPr>
                          <w:spacing w:line="276" w:lineRule="auto"/>
                          <w:rPr>
                            <w:rFonts w:asciiTheme="minorHAnsi" w:hAnsiTheme="minorHAnsi"/>
                            <w:b/>
                            <w:bCs/>
                          </w:rPr>
                        </w:pPr>
                      </w:p>
                      <w:p w:rsidR="007679BC" w:rsidRDefault="006B382E">
                        <w:pPr>
                          <w:widowControl w:val="0"/>
                          <w:spacing w:line="276" w:lineRule="auto"/>
                          <w:jc w:val="center"/>
                          <w:rPr>
                            <w:rFonts w:asciiTheme="minorHAnsi" w:hAnsiTheme="minorHAnsi" w:cs="Arial"/>
                            <w:b/>
                            <w:bCs/>
                            <w:color w:val="FFFFFF" w:themeColor="background1"/>
                            <w:sz w:val="8"/>
                            <w:szCs w:val="8"/>
                            <w:u w:val="single"/>
                          </w:rPr>
                        </w:pPr>
                        <w:hyperlink r:id="rId18" w:history="1">
                          <w:r w:rsidR="007679BC">
                            <w:rPr>
                              <w:rStyle w:val="Hyperlink"/>
                              <w:rFonts w:asciiTheme="minorHAnsi" w:hAnsiTheme="minorHAnsi" w:cs="Arial"/>
                              <w:b/>
                              <w:bCs/>
                              <w:color w:val="FFFFFF" w:themeColor="background1"/>
                              <w:sz w:val="20"/>
                              <w:szCs w:val="20"/>
                            </w:rPr>
                            <w:t>SurveyToGo Support Portal</w:t>
                          </w:r>
                        </w:hyperlink>
                        <w:r w:rsidR="007679BC">
                          <w:rPr>
                            <w:color w:val="FFFFFF" w:themeColor="background1"/>
                            <w:sz w:val="22"/>
                            <w:szCs w:val="22"/>
                          </w:rPr>
                          <w:t xml:space="preserve">   </w:t>
                        </w:r>
                        <w:hyperlink r:id="rId19" w:history="1">
                          <w:r w:rsidR="007679BC">
                            <w:rPr>
                              <w:rStyle w:val="Hyperlink"/>
                              <w:rFonts w:asciiTheme="minorHAnsi" w:hAnsiTheme="minorHAnsi" w:cs="Arial"/>
                              <w:b/>
                              <w:bCs/>
                              <w:color w:val="FFFFFF" w:themeColor="background1"/>
                              <w:sz w:val="20"/>
                              <w:szCs w:val="20"/>
                            </w:rPr>
                            <w:t>SurveyToGo Functions Document</w:t>
                          </w:r>
                        </w:hyperlink>
                        <w:r w:rsidR="007679BC">
                          <w:rPr>
                            <w:color w:val="FFFFFF" w:themeColor="background1"/>
                            <w:sz w:val="22"/>
                            <w:szCs w:val="22"/>
                          </w:rPr>
                          <w:t xml:space="preserve">   </w:t>
                        </w:r>
                        <w:hyperlink r:id="rId20" w:history="1">
                          <w:r w:rsidR="007679BC">
                            <w:rPr>
                              <w:rStyle w:val="Hyperlink"/>
                              <w:rFonts w:asciiTheme="minorHAnsi" w:hAnsiTheme="minorHAnsi" w:cs="Arial"/>
                              <w:b/>
                              <w:bCs/>
                              <w:color w:val="FFFFFF" w:themeColor="background1"/>
                              <w:sz w:val="20"/>
                              <w:szCs w:val="20"/>
                            </w:rPr>
                            <w:t>SurveyToGo How-</w:t>
                          </w:r>
                          <w:proofErr w:type="spellStart"/>
                          <w:r w:rsidR="007679BC">
                            <w:rPr>
                              <w:rStyle w:val="Hyperlink"/>
                              <w:rFonts w:asciiTheme="minorHAnsi" w:hAnsiTheme="minorHAnsi" w:cs="Arial"/>
                              <w:b/>
                              <w:bCs/>
                              <w:color w:val="FFFFFF" w:themeColor="background1"/>
                              <w:sz w:val="20"/>
                              <w:szCs w:val="20"/>
                            </w:rPr>
                            <w:t>To’s</w:t>
                          </w:r>
                          <w:proofErr w:type="spellEnd"/>
                        </w:hyperlink>
                        <w:r w:rsidR="007679BC">
                          <w:rPr>
                            <w:rFonts w:asciiTheme="minorHAnsi" w:hAnsiTheme="minorHAnsi"/>
                            <w:b/>
                            <w:bCs/>
                            <w:color w:val="FFFFFF" w:themeColor="background1"/>
                            <w:sz w:val="20"/>
                            <w:szCs w:val="20"/>
                            <w:u w:val="single"/>
                          </w:rPr>
                          <w:br/>
                        </w:r>
                        <w:hyperlink r:id="rId21" w:history="1">
                          <w:r w:rsidR="007679BC">
                            <w:rPr>
                              <w:rStyle w:val="Hyperlink"/>
                              <w:rFonts w:asciiTheme="minorHAnsi" w:hAnsiTheme="minorHAnsi" w:cs="Arial"/>
                              <w:b/>
                              <w:bCs/>
                              <w:color w:val="FFFFFF" w:themeColor="background1"/>
                              <w:sz w:val="20"/>
                              <w:szCs w:val="20"/>
                            </w:rPr>
                            <w:t>SurveyToGo Video’s</w:t>
                          </w:r>
                        </w:hyperlink>
                        <w:r w:rsidR="007679BC">
                          <w:rPr>
                            <w:color w:val="FFFFFF" w:themeColor="background1"/>
                            <w:sz w:val="22"/>
                            <w:szCs w:val="22"/>
                          </w:rPr>
                          <w:t xml:space="preserve">  </w:t>
                        </w:r>
                        <w:hyperlink r:id="rId22" w:history="1">
                          <w:r w:rsidR="007679BC">
                            <w:rPr>
                              <w:rStyle w:val="Hyperlink"/>
                              <w:rFonts w:asciiTheme="minorHAnsi" w:hAnsiTheme="minorHAnsi" w:cs="Arial"/>
                              <w:b/>
                              <w:bCs/>
                              <w:color w:val="FFFFFF" w:themeColor="background1"/>
                              <w:sz w:val="20"/>
                              <w:szCs w:val="20"/>
                            </w:rPr>
                            <w:t>SurveyToGo Manual</w:t>
                          </w:r>
                        </w:hyperlink>
                        <w:r w:rsidR="007679BC">
                          <w:rPr>
                            <w:color w:val="FFFFFF" w:themeColor="background1"/>
                            <w:sz w:val="22"/>
                            <w:szCs w:val="22"/>
                          </w:rPr>
                          <w:t xml:space="preserve">  </w:t>
                        </w:r>
                        <w:hyperlink r:id="rId23" w:history="1">
                          <w:r w:rsidR="007679BC">
                            <w:rPr>
                              <w:rStyle w:val="Hyperlink"/>
                              <w:rFonts w:asciiTheme="minorHAnsi" w:hAnsiTheme="minorHAnsi" w:cs="Arial"/>
                              <w:b/>
                              <w:bCs/>
                              <w:color w:val="FFFFFF" w:themeColor="background1"/>
                              <w:sz w:val="20"/>
                              <w:szCs w:val="20"/>
                            </w:rPr>
                            <w:t>SurveyToGo Portal Sign Up</w:t>
                          </w:r>
                        </w:hyperlink>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rPr>
                      <w:trHeight w:val="211"/>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trHeight w:val="900"/>
                <w:jc w:val="center"/>
              </w:trPr>
              <w:tc>
                <w:tcPr>
                  <w:tcW w:w="9675" w:type="dxa"/>
                  <w:vAlign w:val="center"/>
                  <w:hideMark/>
                </w:tcPr>
                <w:p w:rsidR="007679BC" w:rsidRDefault="007679BC">
                  <w:pPr>
                    <w:rPr>
                      <w:rFonts w:eastAsia="Times New Roman"/>
                      <w:sz w:val="20"/>
                      <w:szCs w:val="20"/>
                    </w:rPr>
                  </w:pPr>
                </w:p>
              </w:tc>
            </w:tr>
          </w:tbl>
          <w:p w:rsidR="007679BC" w:rsidRDefault="007679BC">
            <w:pPr>
              <w:jc w:val="center"/>
              <w:rPr>
                <w:rFonts w:eastAsia="Times New Roman"/>
                <w:sz w:val="20"/>
                <w:szCs w:val="20"/>
              </w:rPr>
            </w:pPr>
          </w:p>
        </w:tc>
      </w:tr>
    </w:tbl>
    <w:p w:rsidR="007679BC" w:rsidRDefault="007679BC">
      <w:pPr>
        <w:spacing w:line="276" w:lineRule="auto"/>
        <w:rPr>
          <w:rFonts w:eastAsia="Times New Roman"/>
        </w:rPr>
      </w:pPr>
    </w:p>
    <w:sectPr w:rsidR="007679BC" w:rsidSect="003C1E37">
      <w:pgSz w:w="12240" w:h="15840"/>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24FDE"/>
    <w:multiLevelType w:val="hybridMultilevel"/>
    <w:tmpl w:val="69B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138AE"/>
    <w:multiLevelType w:val="hybridMultilevel"/>
    <w:tmpl w:val="D1DEAC48"/>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07A318B"/>
    <w:multiLevelType w:val="hybridMultilevel"/>
    <w:tmpl w:val="AFC2344C"/>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94DDC"/>
    <w:multiLevelType w:val="hybridMultilevel"/>
    <w:tmpl w:val="5C547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9D3321A"/>
    <w:multiLevelType w:val="hybridMultilevel"/>
    <w:tmpl w:val="AFE681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EF8652E"/>
    <w:multiLevelType w:val="multilevel"/>
    <w:tmpl w:val="E6FC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32044B"/>
    <w:rsid w:val="00077ECD"/>
    <w:rsid w:val="000B56FF"/>
    <w:rsid w:val="000C7C7F"/>
    <w:rsid w:val="0012049E"/>
    <w:rsid w:val="00133EB1"/>
    <w:rsid w:val="00221FF8"/>
    <w:rsid w:val="002F0436"/>
    <w:rsid w:val="00316F72"/>
    <w:rsid w:val="0032044B"/>
    <w:rsid w:val="003C1E37"/>
    <w:rsid w:val="0048005F"/>
    <w:rsid w:val="00481C43"/>
    <w:rsid w:val="00483C2D"/>
    <w:rsid w:val="005261EE"/>
    <w:rsid w:val="00582C25"/>
    <w:rsid w:val="005C2138"/>
    <w:rsid w:val="005D0A6D"/>
    <w:rsid w:val="005F748E"/>
    <w:rsid w:val="00654E35"/>
    <w:rsid w:val="006B382E"/>
    <w:rsid w:val="006C3646"/>
    <w:rsid w:val="006D1B69"/>
    <w:rsid w:val="007679BC"/>
    <w:rsid w:val="00774D95"/>
    <w:rsid w:val="008316AD"/>
    <w:rsid w:val="00907FCC"/>
    <w:rsid w:val="00911A98"/>
    <w:rsid w:val="00A72E3A"/>
    <w:rsid w:val="00A84D11"/>
    <w:rsid w:val="00AA2508"/>
    <w:rsid w:val="00AC5315"/>
    <w:rsid w:val="00B310EC"/>
    <w:rsid w:val="00B42CA4"/>
    <w:rsid w:val="00B454A6"/>
    <w:rsid w:val="00C46778"/>
    <w:rsid w:val="00DE26D7"/>
    <w:rsid w:val="00E26F69"/>
    <w:rsid w:val="00E72F98"/>
    <w:rsid w:val="00EB12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37"/>
    <w:rPr>
      <w:rFonts w:eastAsiaTheme="minorEastAsia"/>
      <w:sz w:val="24"/>
      <w:szCs w:val="24"/>
    </w:rPr>
  </w:style>
  <w:style w:type="paragraph" w:styleId="Heading1">
    <w:name w:val="heading 1"/>
    <w:basedOn w:val="Normal"/>
    <w:link w:val="Heading1Char"/>
    <w:uiPriority w:val="9"/>
    <w:qFormat/>
    <w:rsid w:val="003C1E3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C1E3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C1E3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C1E37"/>
    <w:pPr>
      <w:spacing w:before="100" w:beforeAutospacing="1" w:after="100" w:afterAutospacing="1"/>
      <w:outlineLvl w:val="3"/>
    </w:pPr>
    <w:rPr>
      <w:b/>
      <w:bCs/>
    </w:rPr>
  </w:style>
  <w:style w:type="paragraph" w:styleId="Heading5">
    <w:name w:val="heading 5"/>
    <w:basedOn w:val="Normal"/>
    <w:link w:val="Heading5Char"/>
    <w:uiPriority w:val="9"/>
    <w:qFormat/>
    <w:rsid w:val="003C1E37"/>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3C1E3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E37"/>
    <w:rPr>
      <w:color w:val="0000FF"/>
      <w:u w:val="single"/>
    </w:rPr>
  </w:style>
  <w:style w:type="character" w:styleId="FollowedHyperlink">
    <w:name w:val="FollowedHyperlink"/>
    <w:basedOn w:val="DefaultParagraphFont"/>
    <w:uiPriority w:val="99"/>
    <w:semiHidden/>
    <w:unhideWhenUsed/>
    <w:rsid w:val="003C1E37"/>
    <w:rPr>
      <w:color w:val="800080"/>
      <w:u w:val="single"/>
    </w:rPr>
  </w:style>
  <w:style w:type="character" w:styleId="HTMLCode">
    <w:name w:val="HTML Code"/>
    <w:basedOn w:val="DefaultParagraphFont"/>
    <w:uiPriority w:val="99"/>
    <w:semiHidden/>
    <w:unhideWhenUsed/>
    <w:rsid w:val="003C1E37"/>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sid w:val="003C1E37"/>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3C1E37"/>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3C1E37"/>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3C1E37"/>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sid w:val="003C1E37"/>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sid w:val="003C1E37"/>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rsid w:val="003C1E37"/>
    <w:pPr>
      <w:spacing w:before="100" w:beforeAutospacing="1" w:after="100" w:afterAutospacing="1"/>
    </w:pPr>
  </w:style>
  <w:style w:type="paragraph" w:styleId="BalloonText">
    <w:name w:val="Balloon Text"/>
    <w:basedOn w:val="Normal"/>
    <w:link w:val="BalloonTextChar"/>
    <w:uiPriority w:val="99"/>
    <w:semiHidden/>
    <w:unhideWhenUsed/>
    <w:rsid w:val="003C1E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1E37"/>
    <w:rPr>
      <w:rFonts w:ascii="Tahoma" w:eastAsiaTheme="minorEastAsia" w:hAnsi="Tahoma" w:cs="Tahoma" w:hint="default"/>
      <w:sz w:val="16"/>
      <w:szCs w:val="16"/>
    </w:rPr>
  </w:style>
  <w:style w:type="paragraph" w:styleId="NoSpacing">
    <w:name w:val="No Spacing"/>
    <w:uiPriority w:val="1"/>
    <w:semiHidden/>
    <w:qFormat/>
    <w:rsid w:val="003C1E37"/>
    <w:rPr>
      <w:rFonts w:eastAsiaTheme="minorEastAsia"/>
      <w:sz w:val="24"/>
      <w:szCs w:val="24"/>
    </w:rPr>
  </w:style>
  <w:style w:type="paragraph" w:styleId="ListParagraph">
    <w:name w:val="List Paragraph"/>
    <w:basedOn w:val="Normal"/>
    <w:uiPriority w:val="34"/>
    <w:semiHidden/>
    <w:qFormat/>
    <w:rsid w:val="003C1E37"/>
    <w:pPr>
      <w:ind w:left="720"/>
      <w:contextualSpacing/>
    </w:pPr>
  </w:style>
  <w:style w:type="paragraph" w:customStyle="1" w:styleId="readmsgbody">
    <w:name w:val="readmsgbody"/>
    <w:basedOn w:val="Normal"/>
    <w:uiPriority w:val="99"/>
    <w:semiHidden/>
    <w:rsid w:val="003C1E37"/>
    <w:pPr>
      <w:spacing w:before="100" w:beforeAutospacing="1" w:after="100" w:afterAutospacing="1"/>
    </w:pPr>
  </w:style>
  <w:style w:type="paragraph" w:customStyle="1" w:styleId="externalclass">
    <w:name w:val="externalclass"/>
    <w:basedOn w:val="Normal"/>
    <w:uiPriority w:val="99"/>
    <w:semiHidden/>
    <w:rsid w:val="003C1E37"/>
    <w:pPr>
      <w:spacing w:before="100" w:beforeAutospacing="1" w:after="100" w:afterAutospacing="1"/>
    </w:pPr>
  </w:style>
  <w:style w:type="paragraph" w:customStyle="1" w:styleId="yshortcuts">
    <w:name w:val="yshortcuts"/>
    <w:basedOn w:val="Normal"/>
    <w:uiPriority w:val="99"/>
    <w:semiHidden/>
    <w:rsid w:val="003C1E37"/>
    <w:pPr>
      <w:spacing w:before="100" w:beforeAutospacing="1" w:after="100" w:afterAutospacing="1"/>
    </w:pPr>
    <w:rPr>
      <w:color w:val="000000"/>
    </w:rPr>
  </w:style>
  <w:style w:type="paragraph" w:customStyle="1" w:styleId="header-content">
    <w:name w:val="header-content"/>
    <w:basedOn w:val="Normal"/>
    <w:uiPriority w:val="99"/>
    <w:semiHidden/>
    <w:rsid w:val="003C1E37"/>
    <w:pPr>
      <w:spacing w:before="100" w:beforeAutospacing="1" w:after="100" w:afterAutospacing="1"/>
    </w:pPr>
    <w:rPr>
      <w:color w:val="EDE899"/>
      <w:sz w:val="22"/>
      <w:szCs w:val="22"/>
    </w:rPr>
  </w:style>
  <w:style w:type="paragraph" w:customStyle="1" w:styleId="article-title">
    <w:name w:val="article-title"/>
    <w:basedOn w:val="Normal"/>
    <w:uiPriority w:val="99"/>
    <w:semiHidden/>
    <w:rsid w:val="003C1E37"/>
    <w:pPr>
      <w:spacing w:after="337" w:line="449" w:lineRule="atLeast"/>
    </w:pPr>
    <w:rPr>
      <w:rFonts w:ascii="Arial" w:hAnsi="Arial" w:cs="Arial"/>
      <w:b/>
      <w:bCs/>
      <w:color w:val="E97900"/>
      <w:sz w:val="34"/>
      <w:szCs w:val="34"/>
    </w:rPr>
  </w:style>
  <w:style w:type="paragraph" w:customStyle="1" w:styleId="article-meta">
    <w:name w:val="article-meta"/>
    <w:basedOn w:val="Normal"/>
    <w:uiPriority w:val="99"/>
    <w:semiHidden/>
    <w:rsid w:val="003C1E37"/>
    <w:pPr>
      <w:spacing w:after="100" w:afterAutospacing="1" w:line="374" w:lineRule="atLeast"/>
    </w:pPr>
    <w:rPr>
      <w:b/>
      <w:bCs/>
      <w:color w:val="CCCCCC"/>
    </w:rPr>
  </w:style>
  <w:style w:type="paragraph" w:customStyle="1" w:styleId="article-content">
    <w:name w:val="article-content"/>
    <w:basedOn w:val="Normal"/>
    <w:uiPriority w:val="99"/>
    <w:semiHidden/>
    <w:rsid w:val="003C1E37"/>
    <w:pPr>
      <w:spacing w:after="337" w:line="337" w:lineRule="atLeast"/>
    </w:pPr>
    <w:rPr>
      <w:rFonts w:ascii="Arial" w:hAnsi="Arial" w:cs="Arial"/>
      <w:color w:val="444444"/>
    </w:rPr>
  </w:style>
  <w:style w:type="paragraph" w:customStyle="1" w:styleId="footer-content-left">
    <w:name w:val="footer-content-left"/>
    <w:basedOn w:val="Normal"/>
    <w:uiPriority w:val="99"/>
    <w:semiHidden/>
    <w:rsid w:val="003C1E37"/>
    <w:pPr>
      <w:spacing w:after="281" w:line="281" w:lineRule="atLeast"/>
    </w:pPr>
    <w:rPr>
      <w:color w:val="E2E2E2"/>
      <w:sz w:val="22"/>
      <w:szCs w:val="22"/>
    </w:rPr>
  </w:style>
  <w:style w:type="paragraph" w:customStyle="1" w:styleId="footer-content-right">
    <w:name w:val="footer-content-right"/>
    <w:basedOn w:val="Normal"/>
    <w:uiPriority w:val="99"/>
    <w:semiHidden/>
    <w:rsid w:val="003C1E37"/>
    <w:pPr>
      <w:spacing w:after="281" w:line="299" w:lineRule="atLeast"/>
    </w:pPr>
    <w:rPr>
      <w:color w:val="E2E2E2"/>
      <w:sz w:val="21"/>
      <w:szCs w:val="21"/>
    </w:rPr>
  </w:style>
  <w:style w:type="paragraph" w:customStyle="1" w:styleId="toc-item">
    <w:name w:val="toc-item"/>
    <w:basedOn w:val="Normal"/>
    <w:uiPriority w:val="99"/>
    <w:semiHidden/>
    <w:rsid w:val="003C1E37"/>
    <w:pPr>
      <w:spacing w:before="100" w:beforeAutospacing="1" w:after="100" w:afterAutospacing="1"/>
    </w:pPr>
  </w:style>
  <w:style w:type="paragraph" w:customStyle="1" w:styleId="toc-heading">
    <w:name w:val="toc-heading"/>
    <w:basedOn w:val="Normal"/>
    <w:uiPriority w:val="99"/>
    <w:semiHidden/>
    <w:rsid w:val="003C1E37"/>
    <w:pPr>
      <w:spacing w:before="100" w:beforeAutospacing="1" w:after="100" w:afterAutospacing="1"/>
    </w:pPr>
  </w:style>
  <w:style w:type="paragraph" w:customStyle="1" w:styleId="left-column-heading">
    <w:name w:val="left-column-heading"/>
    <w:basedOn w:val="Normal"/>
    <w:uiPriority w:val="99"/>
    <w:semiHidden/>
    <w:rsid w:val="003C1E37"/>
    <w:pPr>
      <w:spacing w:before="100" w:beforeAutospacing="1" w:after="100" w:afterAutospacing="1"/>
    </w:pPr>
  </w:style>
  <w:style w:type="paragraph" w:customStyle="1" w:styleId="left-column-subhead">
    <w:name w:val="left-column-subhead"/>
    <w:basedOn w:val="Normal"/>
    <w:uiPriority w:val="99"/>
    <w:semiHidden/>
    <w:rsid w:val="003C1E37"/>
    <w:pPr>
      <w:spacing w:before="100" w:beforeAutospacing="1" w:after="100" w:afterAutospacing="1"/>
    </w:pPr>
  </w:style>
  <w:style w:type="paragraph" w:customStyle="1" w:styleId="left-column-content">
    <w:name w:val="left-column-content"/>
    <w:basedOn w:val="Normal"/>
    <w:uiPriority w:val="99"/>
    <w:semiHidden/>
    <w:rsid w:val="003C1E37"/>
    <w:pPr>
      <w:spacing w:before="100" w:beforeAutospacing="1" w:after="100" w:afterAutospacing="1"/>
    </w:pPr>
  </w:style>
  <w:style w:type="paragraph" w:customStyle="1" w:styleId="toc-item1">
    <w:name w:val="toc-item1"/>
    <w:basedOn w:val="Normal"/>
    <w:uiPriority w:val="99"/>
    <w:semiHidden/>
    <w:rsid w:val="003C1E37"/>
    <w:pPr>
      <w:spacing w:after="112" w:line="299" w:lineRule="atLeast"/>
    </w:pPr>
    <w:rPr>
      <w:rFonts w:ascii="Arial" w:hAnsi="Arial" w:cs="Arial"/>
      <w:color w:val="618442"/>
      <w:sz w:val="22"/>
      <w:szCs w:val="22"/>
    </w:rPr>
  </w:style>
  <w:style w:type="paragraph" w:customStyle="1" w:styleId="toc-heading1">
    <w:name w:val="toc-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heading1">
    <w:name w:val="left-column-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subhead1">
    <w:name w:val="left-column-subhead1"/>
    <w:basedOn w:val="Normal"/>
    <w:uiPriority w:val="99"/>
    <w:semiHidden/>
    <w:rsid w:val="003C1E37"/>
    <w:pPr>
      <w:spacing w:after="299" w:line="299" w:lineRule="atLeast"/>
    </w:pPr>
    <w:rPr>
      <w:rFonts w:ascii="Arial" w:hAnsi="Arial" w:cs="Arial"/>
      <w:b/>
      <w:bCs/>
      <w:color w:val="999999"/>
    </w:rPr>
  </w:style>
  <w:style w:type="paragraph" w:customStyle="1" w:styleId="left-column-content1">
    <w:name w:val="left-column-content1"/>
    <w:basedOn w:val="Normal"/>
    <w:uiPriority w:val="99"/>
    <w:semiHidden/>
    <w:rsid w:val="003C1E37"/>
    <w:pPr>
      <w:spacing w:after="299" w:line="299" w:lineRule="atLeast"/>
    </w:pPr>
    <w:rPr>
      <w:rFonts w:ascii="Arial" w:hAnsi="Arial" w:cs="Arial"/>
      <w:color w:val="E97900"/>
      <w:sz w:val="22"/>
      <w:szCs w:val="22"/>
    </w:rPr>
  </w:style>
  <w:style w:type="character" w:customStyle="1" w:styleId="hide">
    <w:name w:val="hide"/>
    <w:basedOn w:val="DefaultParagraphFont"/>
    <w:rsid w:val="003C1E37"/>
  </w:style>
  <w:style w:type="character" w:styleId="Strong">
    <w:name w:val="Strong"/>
    <w:basedOn w:val="DefaultParagraphFont"/>
    <w:uiPriority w:val="22"/>
    <w:qFormat/>
    <w:rsid w:val="00911A98"/>
    <w:rPr>
      <w:b/>
      <w:bCs/>
    </w:rPr>
  </w:style>
  <w:style w:type="character" w:customStyle="1" w:styleId="highlight">
    <w:name w:val="highlight"/>
    <w:basedOn w:val="DefaultParagraphFont"/>
    <w:rsid w:val="00911A98"/>
  </w:style>
  <w:style w:type="character" w:customStyle="1" w:styleId="apple-converted-space">
    <w:name w:val="apple-converted-space"/>
    <w:basedOn w:val="DefaultParagraphFont"/>
    <w:rsid w:val="00AA2508"/>
  </w:style>
</w:styles>
</file>

<file path=word/webSettings.xml><?xml version="1.0" encoding="utf-8"?>
<w:webSettings xmlns:r="http://schemas.openxmlformats.org/officeDocument/2006/relationships" xmlns:w="http://schemas.openxmlformats.org/wordprocessingml/2006/main">
  <w:divs>
    <w:div w:id="358238213">
      <w:marLeft w:val="0"/>
      <w:marRight w:val="0"/>
      <w:marTop w:val="0"/>
      <w:marBottom w:val="0"/>
      <w:divBdr>
        <w:top w:val="none" w:sz="0" w:space="0" w:color="auto"/>
        <w:left w:val="none" w:sz="0" w:space="0" w:color="auto"/>
        <w:bottom w:val="none" w:sz="0" w:space="0" w:color="auto"/>
        <w:right w:val="none" w:sz="0" w:space="0" w:color="auto"/>
      </w:divBdr>
    </w:div>
    <w:div w:id="672807558">
      <w:marLeft w:val="0"/>
      <w:marRight w:val="0"/>
      <w:marTop w:val="0"/>
      <w:marBottom w:val="337"/>
      <w:divBdr>
        <w:top w:val="none" w:sz="0" w:space="0" w:color="auto"/>
        <w:left w:val="none" w:sz="0" w:space="0" w:color="auto"/>
        <w:bottom w:val="none" w:sz="0" w:space="0" w:color="auto"/>
        <w:right w:val="none" w:sz="0" w:space="0" w:color="auto"/>
      </w:divBdr>
      <w:divsChild>
        <w:div w:id="1055737411">
          <w:marLeft w:val="0"/>
          <w:marRight w:val="0"/>
          <w:marTop w:val="0"/>
          <w:marBottom w:val="0"/>
          <w:divBdr>
            <w:top w:val="none" w:sz="0" w:space="0" w:color="auto"/>
            <w:left w:val="none" w:sz="0" w:space="0" w:color="auto"/>
            <w:bottom w:val="none" w:sz="0" w:space="0" w:color="auto"/>
            <w:right w:val="none" w:sz="0" w:space="0" w:color="auto"/>
          </w:divBdr>
        </w:div>
        <w:div w:id="464271642">
          <w:marLeft w:val="0"/>
          <w:marRight w:val="0"/>
          <w:marTop w:val="0"/>
          <w:marBottom w:val="0"/>
          <w:divBdr>
            <w:top w:val="none" w:sz="0" w:space="0" w:color="auto"/>
            <w:left w:val="none" w:sz="0" w:space="0" w:color="auto"/>
            <w:bottom w:val="none" w:sz="0" w:space="0" w:color="auto"/>
            <w:right w:val="none" w:sz="0" w:space="0" w:color="auto"/>
          </w:divBdr>
        </w:div>
        <w:div w:id="1085150162">
          <w:marLeft w:val="0"/>
          <w:marRight w:val="0"/>
          <w:marTop w:val="0"/>
          <w:marBottom w:val="0"/>
          <w:divBdr>
            <w:top w:val="none" w:sz="0" w:space="0" w:color="auto"/>
            <w:left w:val="none" w:sz="0" w:space="0" w:color="auto"/>
            <w:bottom w:val="none" w:sz="0" w:space="0" w:color="auto"/>
            <w:right w:val="none" w:sz="0" w:space="0" w:color="auto"/>
          </w:divBdr>
        </w:div>
        <w:div w:id="711463088">
          <w:marLeft w:val="0"/>
          <w:marRight w:val="0"/>
          <w:marTop w:val="0"/>
          <w:marBottom w:val="0"/>
          <w:divBdr>
            <w:top w:val="none" w:sz="0" w:space="0" w:color="auto"/>
            <w:left w:val="none" w:sz="0" w:space="0" w:color="auto"/>
            <w:bottom w:val="none" w:sz="0" w:space="0" w:color="auto"/>
            <w:right w:val="none" w:sz="0" w:space="0" w:color="auto"/>
          </w:divBdr>
        </w:div>
        <w:div w:id="1718554619">
          <w:marLeft w:val="0"/>
          <w:marRight w:val="0"/>
          <w:marTop w:val="0"/>
          <w:marBottom w:val="0"/>
          <w:divBdr>
            <w:top w:val="none" w:sz="0" w:space="0" w:color="auto"/>
            <w:left w:val="none" w:sz="0" w:space="0" w:color="auto"/>
            <w:bottom w:val="none" w:sz="0" w:space="0" w:color="auto"/>
            <w:right w:val="none" w:sz="0" w:space="0" w:color="auto"/>
          </w:divBdr>
        </w:div>
        <w:div w:id="1555116482">
          <w:marLeft w:val="0"/>
          <w:marRight w:val="0"/>
          <w:marTop w:val="0"/>
          <w:marBottom w:val="0"/>
          <w:divBdr>
            <w:top w:val="none" w:sz="0" w:space="0" w:color="auto"/>
            <w:left w:val="none" w:sz="0" w:space="0" w:color="auto"/>
            <w:bottom w:val="none" w:sz="0" w:space="0" w:color="auto"/>
            <w:right w:val="none" w:sz="0" w:space="0" w:color="auto"/>
          </w:divBdr>
        </w:div>
        <w:div w:id="856433111">
          <w:marLeft w:val="0"/>
          <w:marRight w:val="0"/>
          <w:marTop w:val="0"/>
          <w:marBottom w:val="0"/>
          <w:divBdr>
            <w:top w:val="none" w:sz="0" w:space="0" w:color="auto"/>
            <w:left w:val="none" w:sz="0" w:space="0" w:color="auto"/>
            <w:bottom w:val="none" w:sz="0" w:space="0" w:color="auto"/>
            <w:right w:val="none" w:sz="0" w:space="0" w:color="auto"/>
          </w:divBdr>
        </w:div>
        <w:div w:id="1150634111">
          <w:marLeft w:val="0"/>
          <w:marRight w:val="0"/>
          <w:marTop w:val="0"/>
          <w:marBottom w:val="0"/>
          <w:divBdr>
            <w:top w:val="none" w:sz="0" w:space="0" w:color="auto"/>
            <w:left w:val="none" w:sz="0" w:space="0" w:color="auto"/>
            <w:bottom w:val="none" w:sz="0" w:space="0" w:color="auto"/>
            <w:right w:val="none" w:sz="0" w:space="0" w:color="auto"/>
          </w:divBdr>
        </w:div>
        <w:div w:id="877085566">
          <w:marLeft w:val="0"/>
          <w:marRight w:val="0"/>
          <w:marTop w:val="0"/>
          <w:marBottom w:val="0"/>
          <w:divBdr>
            <w:top w:val="none" w:sz="0" w:space="0" w:color="auto"/>
            <w:left w:val="none" w:sz="0" w:space="0" w:color="auto"/>
            <w:bottom w:val="none" w:sz="0" w:space="0" w:color="auto"/>
            <w:right w:val="none" w:sz="0" w:space="0" w:color="auto"/>
          </w:divBdr>
        </w:div>
        <w:div w:id="1094284404">
          <w:marLeft w:val="0"/>
          <w:marRight w:val="0"/>
          <w:marTop w:val="0"/>
          <w:marBottom w:val="0"/>
          <w:divBdr>
            <w:top w:val="none" w:sz="0" w:space="0" w:color="auto"/>
            <w:left w:val="none" w:sz="0" w:space="0" w:color="auto"/>
            <w:bottom w:val="none" w:sz="0" w:space="0" w:color="auto"/>
            <w:right w:val="none" w:sz="0" w:space="0" w:color="auto"/>
          </w:divBdr>
        </w:div>
        <w:div w:id="731003102">
          <w:marLeft w:val="0"/>
          <w:marRight w:val="0"/>
          <w:marTop w:val="0"/>
          <w:marBottom w:val="0"/>
          <w:divBdr>
            <w:top w:val="none" w:sz="0" w:space="0" w:color="auto"/>
            <w:left w:val="none" w:sz="0" w:space="0" w:color="auto"/>
            <w:bottom w:val="none" w:sz="0" w:space="0" w:color="auto"/>
            <w:right w:val="none" w:sz="0" w:space="0" w:color="auto"/>
          </w:divBdr>
        </w:div>
        <w:div w:id="1675645863">
          <w:marLeft w:val="0"/>
          <w:marRight w:val="0"/>
          <w:marTop w:val="0"/>
          <w:marBottom w:val="0"/>
          <w:divBdr>
            <w:top w:val="none" w:sz="0" w:space="0" w:color="auto"/>
            <w:left w:val="none" w:sz="0" w:space="0" w:color="auto"/>
            <w:bottom w:val="none" w:sz="0" w:space="0" w:color="auto"/>
            <w:right w:val="none" w:sz="0" w:space="0" w:color="auto"/>
          </w:divBdr>
        </w:div>
      </w:divsChild>
    </w:div>
    <w:div w:id="1740443126">
      <w:marLeft w:val="0"/>
      <w:marRight w:val="0"/>
      <w:marTop w:val="0"/>
      <w:marBottom w:val="337"/>
      <w:divBdr>
        <w:top w:val="none" w:sz="0" w:space="0" w:color="auto"/>
        <w:left w:val="none" w:sz="0" w:space="0" w:color="auto"/>
        <w:bottom w:val="none" w:sz="0" w:space="0" w:color="auto"/>
        <w:right w:val="none" w:sz="0" w:space="0" w:color="auto"/>
      </w:divBdr>
      <w:divsChild>
        <w:div w:id="121971551">
          <w:marLeft w:val="0"/>
          <w:marRight w:val="0"/>
          <w:marTop w:val="0"/>
          <w:marBottom w:val="0"/>
          <w:divBdr>
            <w:top w:val="none" w:sz="0" w:space="0" w:color="auto"/>
            <w:left w:val="none" w:sz="0" w:space="0" w:color="auto"/>
            <w:bottom w:val="none" w:sz="0" w:space="0" w:color="auto"/>
            <w:right w:val="none" w:sz="0" w:space="0" w:color="auto"/>
          </w:divBdr>
        </w:div>
        <w:div w:id="770011206">
          <w:marLeft w:val="0"/>
          <w:marRight w:val="0"/>
          <w:marTop w:val="0"/>
          <w:marBottom w:val="0"/>
          <w:divBdr>
            <w:top w:val="none" w:sz="0" w:space="0" w:color="auto"/>
            <w:left w:val="none" w:sz="0" w:space="0" w:color="auto"/>
            <w:bottom w:val="none" w:sz="0" w:space="0" w:color="auto"/>
            <w:right w:val="none" w:sz="0" w:space="0" w:color="auto"/>
          </w:divBdr>
        </w:div>
        <w:div w:id="333266209">
          <w:marLeft w:val="0"/>
          <w:marRight w:val="0"/>
          <w:marTop w:val="0"/>
          <w:marBottom w:val="0"/>
          <w:divBdr>
            <w:top w:val="none" w:sz="0" w:space="0" w:color="auto"/>
            <w:left w:val="none" w:sz="0" w:space="0" w:color="auto"/>
            <w:bottom w:val="none" w:sz="0" w:space="0" w:color="auto"/>
            <w:right w:val="none" w:sz="0" w:space="0" w:color="auto"/>
          </w:divBdr>
        </w:div>
        <w:div w:id="1800420642">
          <w:marLeft w:val="0"/>
          <w:marRight w:val="0"/>
          <w:marTop w:val="0"/>
          <w:marBottom w:val="0"/>
          <w:divBdr>
            <w:top w:val="none" w:sz="0" w:space="0" w:color="auto"/>
            <w:left w:val="none" w:sz="0" w:space="0" w:color="auto"/>
            <w:bottom w:val="none" w:sz="0" w:space="0" w:color="auto"/>
            <w:right w:val="none" w:sz="0" w:space="0" w:color="auto"/>
          </w:divBdr>
        </w:div>
        <w:div w:id="772170602">
          <w:marLeft w:val="0"/>
          <w:marRight w:val="0"/>
          <w:marTop w:val="0"/>
          <w:marBottom w:val="0"/>
          <w:divBdr>
            <w:top w:val="none" w:sz="0" w:space="0" w:color="auto"/>
            <w:left w:val="none" w:sz="0" w:space="0" w:color="auto"/>
            <w:bottom w:val="none" w:sz="0" w:space="0" w:color="auto"/>
            <w:right w:val="none" w:sz="0" w:space="0" w:color="auto"/>
          </w:divBdr>
        </w:div>
        <w:div w:id="1790050862">
          <w:marLeft w:val="0"/>
          <w:marRight w:val="0"/>
          <w:marTop w:val="0"/>
          <w:marBottom w:val="0"/>
          <w:divBdr>
            <w:top w:val="none" w:sz="0" w:space="0" w:color="auto"/>
            <w:left w:val="none" w:sz="0" w:space="0" w:color="auto"/>
            <w:bottom w:val="none" w:sz="0" w:space="0" w:color="auto"/>
            <w:right w:val="none" w:sz="0" w:space="0" w:color="auto"/>
          </w:divBdr>
        </w:div>
        <w:div w:id="9991877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SurveyToGo/127931397265394" TargetMode="External"/><Relationship Id="rId13" Type="http://schemas.openxmlformats.org/officeDocument/2006/relationships/image" Target="media/image4.png"/><Relationship Id="rId18" Type="http://schemas.openxmlformats.org/officeDocument/2006/relationships/hyperlink" Target="http://support.dooblo.net/home" TargetMode="External"/><Relationship Id="rId3" Type="http://schemas.openxmlformats.org/officeDocument/2006/relationships/styles" Target="styles.xml"/><Relationship Id="rId21" Type="http://schemas.openxmlformats.org/officeDocument/2006/relationships/hyperlink" Target="http://manual.dooblo.net/videos/" TargetMode="External"/><Relationship Id="rId7" Type="http://schemas.openxmlformats.org/officeDocument/2006/relationships/image" Target="media/image1.gif"/><Relationship Id="rId12" Type="http://schemas.openxmlformats.org/officeDocument/2006/relationships/hyperlink" Target="http://www.linkedin.com/company/dooblo/products"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upport.dooblo.net/categories/20069912-How-Tos" TargetMode="External"/><Relationship Id="rId1" Type="http://schemas.openxmlformats.org/officeDocument/2006/relationships/customXml" Target="../customXml/item1.xml"/><Relationship Id="rId6" Type="http://schemas.openxmlformats.org/officeDocument/2006/relationships/hyperlink" Target="http://www.dooblo.net/downloads/SurveyToGoCommands.zip" TargetMode="Externa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oblo.net/stgi/eventregister.aspx?eventcode=DBL9E7CEC7E-F02" TargetMode="External"/><Relationship Id="rId23" Type="http://schemas.openxmlformats.org/officeDocument/2006/relationships/hyperlink" Target="http://support.dooblo.net/registration" TargetMode="External"/><Relationship Id="rId10" Type="http://schemas.openxmlformats.org/officeDocument/2006/relationships/hyperlink" Target="http://twitter.com/SurveyToGo" TargetMode="External"/><Relationship Id="rId19" Type="http://schemas.openxmlformats.org/officeDocument/2006/relationships/hyperlink" Target="http://support.dooblo.net/entries/22356261-surveytogo-built-in-functions-hand-boo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pport.dooblo.net/entries/26772392-Interview-GPS-Location-Capturing-and-Geo-Fencing" TargetMode="External"/><Relationship Id="rId22" Type="http://schemas.openxmlformats.org/officeDocument/2006/relationships/hyperlink" Target="http://support.dooblo.net/entries/22372913-SurveyToGo-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18520-53FA-43D4-A938-CC905065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Dooblo</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Tal</dc:creator>
  <cp:keywords/>
  <dc:description/>
  <cp:lastModifiedBy>DanielS</cp:lastModifiedBy>
  <cp:revision>2</cp:revision>
  <dcterms:created xsi:type="dcterms:W3CDTF">2014-06-26T13:05:00Z</dcterms:created>
  <dcterms:modified xsi:type="dcterms:W3CDTF">2014-06-26T13:05:00Z</dcterms:modified>
</cp:coreProperties>
</file>