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CECEC"/>
  <w:body>
    <w:tbl>
      <w:tblPr>
        <w:tblW w:w="5000" w:type="pct"/>
        <w:shd w:val="clear" w:color="auto" w:fill="ECECEC"/>
        <w:tblCellMar>
          <w:left w:w="0" w:type="dxa"/>
          <w:right w:w="0" w:type="dxa"/>
        </w:tblCellMar>
        <w:tblLook w:val="04A0"/>
      </w:tblPr>
      <w:tblGrid>
        <w:gridCol w:w="9360"/>
      </w:tblGrid>
      <w:tr w:rsidR="007679BC">
        <w:tc>
          <w:tcPr>
            <w:tcW w:w="0" w:type="auto"/>
            <w:shd w:val="clear" w:color="auto" w:fill="ECECEC"/>
            <w:vAlign w:val="center"/>
            <w:hideMark/>
          </w:tcPr>
          <w:tbl>
            <w:tblPr>
              <w:tblW w:w="9675" w:type="dxa"/>
              <w:jc w:val="center"/>
              <w:tblInd w:w="2411" w:type="dxa"/>
              <w:tblCellMar>
                <w:left w:w="0" w:type="dxa"/>
                <w:right w:w="0" w:type="dxa"/>
              </w:tblCellMar>
              <w:tblLook w:val="04A0"/>
            </w:tblPr>
            <w:tblGrid>
              <w:gridCol w:w="6949"/>
            </w:tblGrid>
            <w:tr w:rsidR="007679BC">
              <w:trPr>
                <w:trHeight w:val="300"/>
                <w:jc w:val="center"/>
              </w:trPr>
              <w:tc>
                <w:tcPr>
                  <w:tcW w:w="9675" w:type="dxa"/>
                  <w:vAlign w:val="center"/>
                  <w:hideMark/>
                </w:tcPr>
                <w:p w:rsidR="007679BC" w:rsidRDefault="007679BC">
                  <w:pPr>
                    <w:rPr>
                      <w:rFonts w:eastAsia="Times New Roman"/>
                      <w:sz w:val="20"/>
                      <w:szCs w:val="20"/>
                    </w:rPr>
                  </w:pPr>
                </w:p>
              </w:tc>
            </w:tr>
            <w:tr w:rsidR="007679BC">
              <w:trPr>
                <w:jc w:val="center"/>
              </w:trPr>
              <w:tc>
                <w:tcPr>
                  <w:tcW w:w="9675" w:type="dxa"/>
                  <w:vAlign w:val="center"/>
                  <w:hideMark/>
                </w:tcPr>
                <w:tbl>
                  <w:tblPr>
                    <w:tblW w:w="9732" w:type="dxa"/>
                    <w:shd w:val="clear" w:color="auto" w:fill="618442"/>
                    <w:tblCellMar>
                      <w:left w:w="0" w:type="dxa"/>
                      <w:right w:w="0" w:type="dxa"/>
                    </w:tblCellMar>
                    <w:tblLook w:val="04A0"/>
                  </w:tblPr>
                  <w:tblGrid>
                    <w:gridCol w:w="109"/>
                    <w:gridCol w:w="5515"/>
                    <w:gridCol w:w="102"/>
                    <w:gridCol w:w="3986"/>
                    <w:gridCol w:w="20"/>
                  </w:tblGrid>
                  <w:tr w:rsidR="007679BC">
                    <w:tc>
                      <w:tcPr>
                        <w:tcW w:w="109" w:type="dxa"/>
                        <w:shd w:val="clear" w:color="auto" w:fill="618442"/>
                        <w:vAlign w:val="center"/>
                        <w:hideMark/>
                      </w:tcPr>
                      <w:p w:rsidR="007679BC" w:rsidRDefault="007679BC">
                        <w:pPr>
                          <w:rPr>
                            <w:rFonts w:eastAsia="Times New Roman"/>
                            <w:sz w:val="20"/>
                            <w:szCs w:val="20"/>
                          </w:rPr>
                        </w:pPr>
                      </w:p>
                    </w:tc>
                    <w:tc>
                      <w:tcPr>
                        <w:tcW w:w="5515" w:type="dxa"/>
                        <w:shd w:val="clear" w:color="auto" w:fill="618442"/>
                        <w:vAlign w:val="center"/>
                        <w:hideMark/>
                      </w:tcPr>
                      <w:tbl>
                        <w:tblPr>
                          <w:tblW w:w="0" w:type="auto"/>
                          <w:tblCellMar>
                            <w:left w:w="0" w:type="dxa"/>
                            <w:right w:w="0" w:type="dxa"/>
                          </w:tblCellMar>
                          <w:tblLook w:val="04A0"/>
                        </w:tblPr>
                        <w:tblGrid>
                          <w:gridCol w:w="6"/>
                        </w:tblGrid>
                        <w:tr w:rsidR="007679BC">
                          <w:tc>
                            <w:tcPr>
                              <w:tcW w:w="0" w:type="auto"/>
                              <w:noWrap/>
                              <w:vAlign w:val="center"/>
                              <w:hideMark/>
                            </w:tcPr>
                            <w:p w:rsidR="007679BC" w:rsidRDefault="007679BC">
                              <w:pPr>
                                <w:rPr>
                                  <w:rFonts w:eastAsia="Times New Roman"/>
                                  <w:sz w:val="20"/>
                                  <w:szCs w:val="20"/>
                                </w:rPr>
                              </w:pPr>
                            </w:p>
                          </w:tc>
                        </w:tr>
                      </w:tbl>
                      <w:p w:rsidR="007679BC" w:rsidRDefault="007D15A1" w:rsidP="007D15A1">
                        <w:pPr>
                          <w:spacing w:line="276" w:lineRule="auto"/>
                          <w:divId w:val="358238213"/>
                          <w:rPr>
                            <w:rFonts w:ascii="Arial" w:eastAsia="Times New Roman" w:hAnsi="Arial" w:cs="Arial"/>
                            <w:color w:val="EDE899"/>
                            <w:sz w:val="22"/>
                            <w:szCs w:val="22"/>
                          </w:rPr>
                        </w:pPr>
                        <w:r>
                          <w:rPr>
                            <w:rFonts w:ascii="Arial" w:eastAsia="Times New Roman" w:hAnsi="Arial" w:cs="Arial"/>
                            <w:color w:val="EDE899"/>
                            <w:sz w:val="22"/>
                            <w:szCs w:val="22"/>
                          </w:rPr>
                          <w:t>February</w:t>
                        </w:r>
                        <w:r w:rsidR="00E72F98">
                          <w:rPr>
                            <w:rFonts w:ascii="Arial" w:eastAsia="Times New Roman" w:hAnsi="Arial" w:cs="Arial"/>
                            <w:color w:val="EDE899"/>
                            <w:sz w:val="22"/>
                            <w:szCs w:val="22"/>
                          </w:rPr>
                          <w:t xml:space="preserve"> </w:t>
                        </w:r>
                        <w:r w:rsidR="007679BC">
                          <w:rPr>
                            <w:rFonts w:ascii="Arial" w:eastAsia="Times New Roman" w:hAnsi="Arial" w:cs="Arial"/>
                            <w:color w:val="EDE899"/>
                            <w:sz w:val="22"/>
                            <w:szCs w:val="22"/>
                          </w:rPr>
                          <w:t>201</w:t>
                        </w:r>
                        <w:r>
                          <w:rPr>
                            <w:rFonts w:ascii="Arial" w:eastAsia="Times New Roman" w:hAnsi="Arial" w:cs="Arial"/>
                            <w:color w:val="EDE899"/>
                            <w:sz w:val="22"/>
                            <w:szCs w:val="22"/>
                          </w:rPr>
                          <w:t>4</w:t>
                        </w:r>
                      </w:p>
                      <w:tbl>
                        <w:tblPr>
                          <w:tblW w:w="5300" w:type="dxa"/>
                          <w:tblCellMar>
                            <w:left w:w="0" w:type="dxa"/>
                            <w:right w:w="0" w:type="dxa"/>
                          </w:tblCellMar>
                          <w:tblLook w:val="04A0"/>
                        </w:tblPr>
                        <w:tblGrid>
                          <w:gridCol w:w="5300"/>
                        </w:tblGrid>
                        <w:tr w:rsidR="007679BC">
                          <w:trPr>
                            <w:trHeight w:val="123"/>
                          </w:trPr>
                          <w:tc>
                            <w:tcPr>
                              <w:tcW w:w="5300" w:type="dxa"/>
                              <w:vAlign w:val="center"/>
                              <w:hideMark/>
                            </w:tcPr>
                            <w:p w:rsidR="007679BC" w:rsidRDefault="007679BC">
                              <w:pPr>
                                <w:rPr>
                                  <w:rFonts w:eastAsia="Times New Roman"/>
                                  <w:sz w:val="20"/>
                                  <w:szCs w:val="20"/>
                                </w:rPr>
                              </w:pPr>
                            </w:p>
                          </w:tc>
                        </w:tr>
                      </w:tbl>
                      <w:p w:rsidR="007679BC" w:rsidRDefault="007679BC">
                        <w:pPr>
                          <w:rPr>
                            <w:rFonts w:eastAsia="Times New Roman"/>
                            <w:sz w:val="20"/>
                            <w:szCs w:val="20"/>
                          </w:rPr>
                        </w:pPr>
                      </w:p>
                    </w:tc>
                    <w:tc>
                      <w:tcPr>
                        <w:tcW w:w="102" w:type="dxa"/>
                        <w:shd w:val="clear" w:color="auto" w:fill="618442"/>
                        <w:vAlign w:val="center"/>
                        <w:hideMark/>
                      </w:tcPr>
                      <w:p w:rsidR="007679BC" w:rsidRDefault="007679BC">
                        <w:pPr>
                          <w:rPr>
                            <w:rFonts w:eastAsia="Times New Roman"/>
                            <w:sz w:val="20"/>
                            <w:szCs w:val="20"/>
                          </w:rPr>
                        </w:pPr>
                      </w:p>
                    </w:tc>
                    <w:tc>
                      <w:tcPr>
                        <w:tcW w:w="3986" w:type="dxa"/>
                        <w:shd w:val="clear" w:color="auto" w:fill="618442"/>
                        <w:vAlign w:val="center"/>
                      </w:tcPr>
                      <w:tbl>
                        <w:tblPr>
                          <w:tblW w:w="3862" w:type="dxa"/>
                          <w:jc w:val="right"/>
                          <w:tblCellMar>
                            <w:left w:w="0" w:type="dxa"/>
                            <w:right w:w="0" w:type="dxa"/>
                          </w:tblCellMar>
                          <w:tblLook w:val="04A0"/>
                        </w:tblPr>
                        <w:tblGrid>
                          <w:gridCol w:w="3862"/>
                        </w:tblGrid>
                        <w:tr w:rsidR="007679BC">
                          <w:trPr>
                            <w:jc w:val="right"/>
                          </w:trPr>
                          <w:tc>
                            <w:tcPr>
                              <w:tcW w:w="0" w:type="auto"/>
                              <w:vAlign w:val="center"/>
                              <w:hideMark/>
                            </w:tcPr>
                            <w:p w:rsidR="007679BC" w:rsidRDefault="007679BC">
                              <w:pPr>
                                <w:rPr>
                                  <w:rFonts w:eastAsia="Times New Roman"/>
                                  <w:sz w:val="20"/>
                                  <w:szCs w:val="20"/>
                                </w:rPr>
                              </w:pPr>
                            </w:p>
                          </w:tc>
                        </w:tr>
                      </w:tbl>
                      <w:p w:rsidR="007679BC" w:rsidRDefault="007679BC">
                        <w:pPr>
                          <w:spacing w:line="276" w:lineRule="auto"/>
                          <w:jc w:val="right"/>
                          <w:rPr>
                            <w:rFonts w:ascii="Arial" w:eastAsia="Times New Roman" w:hAnsi="Arial" w:cs="Arial"/>
                            <w:vanish/>
                            <w:color w:val="EDE899"/>
                          </w:rPr>
                        </w:pPr>
                      </w:p>
                      <w:tbl>
                        <w:tblPr>
                          <w:tblW w:w="149" w:type="dxa"/>
                          <w:jc w:val="right"/>
                          <w:tblInd w:w="23" w:type="dxa"/>
                          <w:tblCellMar>
                            <w:left w:w="0" w:type="dxa"/>
                            <w:right w:w="0" w:type="dxa"/>
                          </w:tblCellMar>
                          <w:tblLook w:val="04A0"/>
                        </w:tblPr>
                        <w:tblGrid>
                          <w:gridCol w:w="98"/>
                          <w:gridCol w:w="45"/>
                          <w:gridCol w:w="6"/>
                        </w:tblGrid>
                        <w:tr w:rsidR="007679BC">
                          <w:trPr>
                            <w:jc w:val="right"/>
                          </w:trPr>
                          <w:tc>
                            <w:tcPr>
                              <w:tcW w:w="98" w:type="dxa"/>
                              <w:vAlign w:val="center"/>
                              <w:hideMark/>
                            </w:tcPr>
                            <w:p w:rsidR="007679BC" w:rsidRDefault="007679BC">
                              <w:pPr>
                                <w:rPr>
                                  <w:rFonts w:eastAsia="Times New Roman"/>
                                  <w:sz w:val="20"/>
                                  <w:szCs w:val="20"/>
                                </w:rPr>
                              </w:pPr>
                            </w:p>
                          </w:tc>
                          <w:tc>
                            <w:tcPr>
                              <w:tcW w:w="45" w:type="dxa"/>
                              <w:vAlign w:val="center"/>
                              <w:hideMark/>
                            </w:tcPr>
                            <w:p w:rsidR="007679BC" w:rsidRDefault="007679BC">
                              <w:pPr>
                                <w:rPr>
                                  <w:rFonts w:eastAsia="Times New Roman"/>
                                  <w:sz w:val="20"/>
                                  <w:szCs w:val="20"/>
                                </w:rPr>
                              </w:pPr>
                            </w:p>
                          </w:tc>
                          <w:tc>
                            <w:tcPr>
                              <w:tcW w:w="0" w:type="auto"/>
                              <w:vAlign w:val="center"/>
                              <w:hideMark/>
                            </w:tcPr>
                            <w:p w:rsidR="007679BC" w:rsidRDefault="007679BC">
                              <w:pPr>
                                <w:rPr>
                                  <w:rFonts w:eastAsia="Times New Roman"/>
                                  <w:sz w:val="20"/>
                                  <w:szCs w:val="20"/>
                                </w:rPr>
                              </w:pPr>
                            </w:p>
                          </w:tc>
                        </w:tr>
                      </w:tbl>
                      <w:p w:rsidR="007679BC" w:rsidRDefault="007679BC">
                        <w:pPr>
                          <w:spacing w:line="276" w:lineRule="auto"/>
                          <w:jc w:val="right"/>
                          <w:rPr>
                            <w:rFonts w:ascii="Arial" w:eastAsia="Times New Roman" w:hAnsi="Arial" w:cs="Arial"/>
                            <w:vanish/>
                            <w:color w:val="EDE899"/>
                          </w:rPr>
                        </w:pPr>
                      </w:p>
                      <w:tbl>
                        <w:tblPr>
                          <w:tblW w:w="3263" w:type="dxa"/>
                          <w:jc w:val="right"/>
                          <w:tblInd w:w="172" w:type="dxa"/>
                          <w:tblCellMar>
                            <w:left w:w="0" w:type="dxa"/>
                            <w:right w:w="0" w:type="dxa"/>
                          </w:tblCellMar>
                          <w:tblLook w:val="04A0"/>
                        </w:tblPr>
                        <w:tblGrid>
                          <w:gridCol w:w="3263"/>
                        </w:tblGrid>
                        <w:tr w:rsidR="007679BC">
                          <w:trPr>
                            <w:trHeight w:val="395"/>
                            <w:jc w:val="right"/>
                          </w:trPr>
                          <w:tc>
                            <w:tcPr>
                              <w:tcW w:w="3263" w:type="dxa"/>
                              <w:vAlign w:val="center"/>
                              <w:hideMark/>
                            </w:tcPr>
                            <w:p w:rsidR="007679BC" w:rsidRDefault="007679BC">
                              <w:pPr>
                                <w:rPr>
                                  <w:rFonts w:eastAsia="Times New Roman"/>
                                  <w:sz w:val="20"/>
                                  <w:szCs w:val="20"/>
                                </w:rPr>
                              </w:pPr>
                            </w:p>
                          </w:tc>
                        </w:tr>
                      </w:tbl>
                      <w:p w:rsidR="007679BC" w:rsidRDefault="007679BC">
                        <w:pPr>
                          <w:jc w:val="right"/>
                          <w:rPr>
                            <w:rFonts w:eastAsia="Times New Roman"/>
                            <w:sz w:val="20"/>
                            <w:szCs w:val="20"/>
                          </w:rPr>
                        </w:pPr>
                      </w:p>
                    </w:tc>
                    <w:tc>
                      <w:tcPr>
                        <w:tcW w:w="20" w:type="dxa"/>
                        <w:shd w:val="clear" w:color="auto" w:fill="618442"/>
                        <w:vAlign w:val="center"/>
                        <w:hideMark/>
                      </w:tcPr>
                      <w:p w:rsidR="007679BC" w:rsidRDefault="007679BC">
                        <w:pPr>
                          <w:rPr>
                            <w:rFonts w:eastAsia="Times New Roman"/>
                            <w:sz w:val="20"/>
                            <w:szCs w:val="20"/>
                          </w:rPr>
                        </w:pPr>
                      </w:p>
                    </w:tc>
                  </w:tr>
                </w:tbl>
                <w:p w:rsidR="007679BC" w:rsidRDefault="007679BC">
                  <w:pPr>
                    <w:rPr>
                      <w:rFonts w:eastAsia="Times New Roman"/>
                      <w:sz w:val="20"/>
                      <w:szCs w:val="20"/>
                    </w:rPr>
                  </w:pPr>
                </w:p>
              </w:tc>
            </w:tr>
            <w:tr w:rsidR="007679BC">
              <w:trPr>
                <w:jc w:val="center"/>
              </w:trPr>
              <w:tc>
                <w:tcPr>
                  <w:tcW w:w="9675" w:type="dxa"/>
                  <w:shd w:val="clear" w:color="auto" w:fill="89A55A"/>
                  <w:vAlign w:val="center"/>
                  <w:hideMark/>
                </w:tcPr>
                <w:tbl>
                  <w:tblPr>
                    <w:tblW w:w="876" w:type="dxa"/>
                    <w:jc w:val="center"/>
                    <w:tblCellMar>
                      <w:left w:w="0" w:type="dxa"/>
                      <w:right w:w="0" w:type="dxa"/>
                    </w:tblCellMar>
                    <w:tblLook w:val="04A0"/>
                  </w:tblPr>
                  <w:tblGrid>
                    <w:gridCol w:w="2880"/>
                  </w:tblGrid>
                  <w:tr w:rsidR="007679BC">
                    <w:trPr>
                      <w:trHeight w:val="1066"/>
                      <w:jc w:val="center"/>
                    </w:trPr>
                    <w:tc>
                      <w:tcPr>
                        <w:tcW w:w="876" w:type="dxa"/>
                        <w:vAlign w:val="center"/>
                        <w:hideMark/>
                      </w:tcPr>
                      <w:p w:rsidR="007679BC" w:rsidRDefault="007679BC">
                        <w:pPr>
                          <w:spacing w:line="276" w:lineRule="auto"/>
                          <w:rPr>
                            <w:rFonts w:ascii="Arial" w:eastAsia="Times New Roman" w:hAnsi="Arial" w:cs="Arial"/>
                          </w:rPr>
                        </w:pPr>
                        <w:r>
                          <w:rPr>
                            <w:rFonts w:ascii="Arial" w:eastAsia="Times New Roman" w:hAnsi="Arial" w:cs="Arial"/>
                            <w:noProof/>
                          </w:rPr>
                          <w:drawing>
                            <wp:inline distT="0" distB="0" distL="0" distR="0">
                              <wp:extent cx="1809750" cy="561975"/>
                              <wp:effectExtent l="19050" t="0" r="0" b="0"/>
                              <wp:docPr id="1" name="Picture 28" descr="Logo_white_holl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white_hollow">
                                        <a:hlinkClick r:id="rId6"/>
                                      </pic:cNvPr>
                                      <pic:cNvPicPr>
                                        <a:picLocks noChangeAspect="1" noChangeArrowheads="1"/>
                                      </pic:cNvPicPr>
                                    </pic:nvPicPr>
                                    <pic:blipFill>
                                      <a:blip r:embed="rId7" cstate="print"/>
                                      <a:srcRect/>
                                      <a:stretch>
                                        <a:fillRect/>
                                      </a:stretch>
                                    </pic:blipFill>
                                    <pic:spPr bwMode="auto">
                                      <a:xfrm>
                                        <a:off x="0" y="0"/>
                                        <a:ext cx="1809750" cy="561975"/>
                                      </a:xfrm>
                                      <a:prstGeom prst="rect">
                                        <a:avLst/>
                                      </a:prstGeom>
                                      <a:noFill/>
                                      <a:ln w="9525">
                                        <a:noFill/>
                                        <a:miter lim="800000"/>
                                        <a:headEnd/>
                                        <a:tailEnd/>
                                      </a:ln>
                                    </pic:spPr>
                                  </pic:pic>
                                </a:graphicData>
                              </a:graphic>
                            </wp:inline>
                          </w:drawing>
                        </w:r>
                      </w:p>
                    </w:tc>
                  </w:tr>
                </w:tbl>
                <w:p w:rsidR="007679BC" w:rsidRDefault="007679BC">
                  <w:pPr>
                    <w:jc w:val="center"/>
                    <w:rPr>
                      <w:rFonts w:eastAsia="Times New Roman"/>
                      <w:sz w:val="20"/>
                      <w:szCs w:val="20"/>
                    </w:rPr>
                  </w:pPr>
                </w:p>
              </w:tc>
            </w:tr>
            <w:tr w:rsidR="007679BC">
              <w:trPr>
                <w:jc w:val="center"/>
              </w:trPr>
              <w:tc>
                <w:tcPr>
                  <w:tcW w:w="9675" w:type="dxa"/>
                  <w:vAlign w:val="center"/>
                  <w:hideMark/>
                </w:tcPr>
                <w:tbl>
                  <w:tblPr>
                    <w:tblpPr w:vertAnchor="page" w:tblpX="-142" w:tblpY="1"/>
                    <w:tblW w:w="0" w:type="auto"/>
                    <w:shd w:val="clear" w:color="auto" w:fill="FFFFFF" w:themeFill="background1"/>
                    <w:tblCellMar>
                      <w:left w:w="0" w:type="dxa"/>
                      <w:right w:w="0" w:type="dxa"/>
                    </w:tblCellMar>
                    <w:tblLook w:val="04A0"/>
                  </w:tblPr>
                  <w:tblGrid>
                    <w:gridCol w:w="6"/>
                    <w:gridCol w:w="6"/>
                    <w:gridCol w:w="6"/>
                    <w:gridCol w:w="6931"/>
                  </w:tblGrid>
                  <w:tr w:rsidR="007679BC" w:rsidTr="00654E35">
                    <w:tc>
                      <w:tcPr>
                        <w:tcW w:w="153" w:type="dxa"/>
                        <w:shd w:val="clear" w:color="auto" w:fill="FFFFFF" w:themeFill="background1"/>
                        <w:vAlign w:val="center"/>
                        <w:hideMark/>
                      </w:tcPr>
                      <w:p w:rsidR="007679BC" w:rsidRDefault="007679BC">
                        <w:pPr>
                          <w:rPr>
                            <w:rFonts w:eastAsia="Times New Roman"/>
                            <w:sz w:val="20"/>
                            <w:szCs w:val="20"/>
                          </w:rPr>
                        </w:pPr>
                      </w:p>
                    </w:tc>
                    <w:tc>
                      <w:tcPr>
                        <w:tcW w:w="246" w:type="dxa"/>
                        <w:shd w:val="clear" w:color="auto" w:fill="FFFFFF" w:themeFill="background1"/>
                        <w:hideMark/>
                      </w:tcPr>
                      <w:p w:rsidR="007679BC" w:rsidRDefault="007679BC">
                        <w:pPr>
                          <w:rPr>
                            <w:rFonts w:eastAsia="Times New Roman"/>
                            <w:sz w:val="20"/>
                            <w:szCs w:val="20"/>
                          </w:rPr>
                        </w:pPr>
                      </w:p>
                    </w:tc>
                    <w:tc>
                      <w:tcPr>
                        <w:tcW w:w="109" w:type="dxa"/>
                        <w:shd w:val="clear" w:color="auto" w:fill="FFFFFF" w:themeFill="background1"/>
                        <w:vAlign w:val="center"/>
                        <w:hideMark/>
                      </w:tcPr>
                      <w:p w:rsidR="007679BC" w:rsidRDefault="007679BC">
                        <w:pPr>
                          <w:rPr>
                            <w:rFonts w:eastAsia="Times New Roman"/>
                            <w:sz w:val="20"/>
                            <w:szCs w:val="20"/>
                          </w:rPr>
                        </w:pPr>
                      </w:p>
                    </w:tc>
                    <w:tc>
                      <w:tcPr>
                        <w:tcW w:w="9224" w:type="dxa"/>
                        <w:shd w:val="clear" w:color="auto" w:fill="FFFFFF" w:themeFill="background1"/>
                      </w:tcPr>
                      <w:tbl>
                        <w:tblPr>
                          <w:tblW w:w="7050" w:type="dxa"/>
                          <w:tblCellMar>
                            <w:left w:w="0" w:type="dxa"/>
                            <w:right w:w="0" w:type="dxa"/>
                          </w:tblCellMar>
                          <w:tblLook w:val="04A0"/>
                        </w:tblPr>
                        <w:tblGrid>
                          <w:gridCol w:w="7050"/>
                        </w:tblGrid>
                        <w:tr w:rsidR="007679BC">
                          <w:trPr>
                            <w:trHeight w:val="450"/>
                          </w:trPr>
                          <w:tc>
                            <w:tcPr>
                              <w:tcW w:w="7050" w:type="dxa"/>
                              <w:vAlign w:val="center"/>
                              <w:hideMark/>
                            </w:tcPr>
                            <w:p w:rsidR="007679BC" w:rsidRDefault="007679BC">
                              <w:pPr>
                                <w:rPr>
                                  <w:rFonts w:eastAsia="Times New Roman"/>
                                  <w:sz w:val="20"/>
                                  <w:szCs w:val="20"/>
                                </w:rPr>
                              </w:pPr>
                            </w:p>
                          </w:tc>
                        </w:tr>
                      </w:tbl>
                      <w:p w:rsidR="007679BC" w:rsidRDefault="007679BC">
                        <w:pPr>
                          <w:spacing w:line="276" w:lineRule="auto"/>
                          <w:rPr>
                            <w:rFonts w:ascii="Arial" w:eastAsia="Times New Roman" w:hAnsi="Arial" w:cs="Arial"/>
                            <w:vanish/>
                          </w:rPr>
                        </w:pPr>
                      </w:p>
                      <w:tbl>
                        <w:tblPr>
                          <w:tblW w:w="0" w:type="auto"/>
                          <w:tblCellMar>
                            <w:left w:w="0" w:type="dxa"/>
                            <w:right w:w="0" w:type="dxa"/>
                          </w:tblCellMar>
                          <w:tblLook w:val="04A0"/>
                        </w:tblPr>
                        <w:tblGrid>
                          <w:gridCol w:w="9"/>
                          <w:gridCol w:w="6922"/>
                        </w:tblGrid>
                        <w:tr w:rsidR="007679BC" w:rsidTr="00077ECD">
                          <w:tc>
                            <w:tcPr>
                              <w:tcW w:w="20" w:type="dxa"/>
                              <w:vAlign w:val="center"/>
                              <w:hideMark/>
                            </w:tcPr>
                            <w:p w:rsidR="007679BC" w:rsidRDefault="007679BC">
                              <w:pPr>
                                <w:rPr>
                                  <w:rFonts w:eastAsia="Times New Roman"/>
                                  <w:sz w:val="20"/>
                                  <w:szCs w:val="20"/>
                                </w:rPr>
                              </w:pPr>
                            </w:p>
                          </w:tc>
                          <w:tc>
                            <w:tcPr>
                              <w:tcW w:w="8027" w:type="dxa"/>
                              <w:vAlign w:val="center"/>
                            </w:tcPr>
                            <w:p w:rsidR="007679BC" w:rsidRDefault="007679BC">
                              <w:pPr>
                                <w:spacing w:line="276" w:lineRule="auto"/>
                                <w:rPr>
                                  <w:rFonts w:asciiTheme="minorHAnsi" w:hAnsiTheme="minorHAnsi" w:cstheme="minorBidi"/>
                                  <w:b/>
                                  <w:bCs/>
                                  <w:color w:val="E36C0A" w:themeColor="accent6" w:themeShade="BF"/>
                                  <w:sz w:val="28"/>
                                  <w:szCs w:val="28"/>
                                </w:rPr>
                              </w:pPr>
                              <w:r>
                                <w:rPr>
                                  <w:noProof/>
                                  <w:color w:val="000000"/>
                                </w:rPr>
                                <w:drawing>
                                  <wp:inline distT="0" distB="0" distL="0" distR="0">
                                    <wp:extent cx="180975" cy="180975"/>
                                    <wp:effectExtent l="19050" t="0" r="9525"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pic:cNvPr>
                                            <pic:cNvPicPr>
                                              <a:picLocks noChangeAspect="1" noChangeArrowheads="1"/>
                                            </pic:cNvPicPr>
                                          </pic:nvPicPr>
                                          <pic:blipFill>
                                            <a:blip r:embed="rId11"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a:blip r:embed="rId13"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rFonts w:asciiTheme="minorHAnsi" w:hAnsiTheme="minorHAnsi" w:cstheme="minorBidi"/>
                                  <w:b/>
                                  <w:bCs/>
                                  <w:color w:val="E36C0A" w:themeColor="accent6" w:themeShade="BF"/>
                                  <w:sz w:val="28"/>
                                  <w:szCs w:val="28"/>
                                </w:rPr>
                                <w:t xml:space="preserve"> </w:t>
                              </w:r>
                            </w:p>
                            <w:tbl>
                              <w:tblPr>
                                <w:tblW w:w="6600" w:type="dxa"/>
                                <w:tblCellMar>
                                  <w:left w:w="0" w:type="dxa"/>
                                  <w:right w:w="0" w:type="dxa"/>
                                </w:tblCellMar>
                                <w:tblLook w:val="04A0"/>
                              </w:tblPr>
                              <w:tblGrid>
                                <w:gridCol w:w="6630"/>
                              </w:tblGrid>
                              <w:tr w:rsidR="007679BC" w:rsidTr="008316AD">
                                <w:trPr>
                                  <w:trHeight w:val="150"/>
                                </w:trPr>
                                <w:tc>
                                  <w:tcPr>
                                    <w:tcW w:w="6600" w:type="dxa"/>
                                    <w:vAlign w:val="center"/>
                                    <w:hideMark/>
                                  </w:tcPr>
                                  <w:p w:rsidR="007D15A1" w:rsidRPr="00A71670" w:rsidRDefault="007D15A1" w:rsidP="007D15A1">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February</w:t>
                                    </w:r>
                                    <w:r w:rsidRPr="00A71670">
                                      <w:rPr>
                                        <w:rFonts w:asciiTheme="minorHAnsi" w:hAnsiTheme="minorHAnsi" w:cstheme="minorBidi"/>
                                        <w:b/>
                                        <w:bCs/>
                                        <w:color w:val="E36C0A" w:themeColor="accent6" w:themeShade="BF"/>
                                        <w:sz w:val="28"/>
                                        <w:szCs w:val="28"/>
                                      </w:rPr>
                                      <w:t xml:space="preserve"> 201</w:t>
                                    </w:r>
                                    <w:r>
                                      <w:rPr>
                                        <w:rFonts w:asciiTheme="minorHAnsi" w:hAnsiTheme="minorHAnsi" w:cstheme="minorBidi"/>
                                        <w:b/>
                                        <w:bCs/>
                                        <w:color w:val="E36C0A" w:themeColor="accent6" w:themeShade="BF"/>
                                        <w:sz w:val="28"/>
                                        <w:szCs w:val="28"/>
                                      </w:rPr>
                                      <w:t>4</w:t>
                                    </w:r>
                                    <w:r w:rsidRPr="00A71670">
                                      <w:rPr>
                                        <w:rFonts w:asciiTheme="minorHAnsi" w:hAnsiTheme="minorHAnsi" w:cstheme="minorBidi"/>
                                        <w:b/>
                                        <w:bCs/>
                                        <w:color w:val="E36C0A" w:themeColor="accent6" w:themeShade="BF"/>
                                        <w:sz w:val="28"/>
                                        <w:szCs w:val="28"/>
                                      </w:rPr>
                                      <w:t xml:space="preserve"> </w:t>
                                    </w:r>
                                    <w:r>
                                      <w:rPr>
                                        <w:rFonts w:asciiTheme="minorHAnsi" w:hAnsiTheme="minorHAnsi" w:cstheme="minorBidi"/>
                                        <w:b/>
                                        <w:bCs/>
                                        <w:color w:val="E36C0A" w:themeColor="accent6" w:themeShade="BF"/>
                                        <w:sz w:val="28"/>
                                        <w:szCs w:val="28"/>
                                      </w:rPr>
                                      <w:t xml:space="preserve">Dooblo </w:t>
                                    </w:r>
                                    <w:r w:rsidRPr="00A71670">
                                      <w:rPr>
                                        <w:rFonts w:asciiTheme="minorHAnsi" w:hAnsiTheme="minorHAnsi" w:cstheme="minorBidi"/>
                                        <w:b/>
                                        <w:bCs/>
                                        <w:color w:val="E36C0A" w:themeColor="accent6" w:themeShade="BF"/>
                                        <w:sz w:val="28"/>
                                        <w:szCs w:val="28"/>
                                      </w:rPr>
                                      <w:t>Newsletter</w:t>
                                    </w:r>
                                  </w:p>
                                  <w:p w:rsidR="007D15A1" w:rsidRDefault="007D15A1" w:rsidP="007D15A1">
                                    <w:pPr>
                                      <w:spacing w:line="276" w:lineRule="auto"/>
                                      <w:rPr>
                                        <w:rFonts w:asciiTheme="minorHAnsi" w:hAnsiTheme="minorHAnsi" w:cstheme="minorBidi"/>
                                        <w:sz w:val="22"/>
                                        <w:szCs w:val="22"/>
                                      </w:rPr>
                                    </w:pPr>
                                  </w:p>
                                  <w:p w:rsidR="007D15A1" w:rsidRDefault="007D15A1" w:rsidP="007D15A1">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 xml:space="preserve">The Productivity Sessions Materials are now published and available for you to view! </w:t>
                                    </w:r>
                                  </w:p>
                                  <w:p w:rsidR="007D15A1" w:rsidRDefault="007D15A1" w:rsidP="007D15A1">
                                    <w:pPr>
                                      <w:spacing w:line="276" w:lineRule="auto"/>
                                      <w:rPr>
                                        <w:rFonts w:asciiTheme="minorHAnsi" w:hAnsiTheme="minorHAnsi" w:cstheme="minorBidi"/>
                                        <w:sz w:val="22"/>
                                        <w:szCs w:val="22"/>
                                      </w:rPr>
                                    </w:pPr>
                                    <w:r>
                                      <w:rPr>
                                        <w:rFonts w:asciiTheme="minorHAnsi" w:hAnsiTheme="minorHAnsi" w:cstheme="minorBidi"/>
                                        <w:sz w:val="22"/>
                                        <w:szCs w:val="22"/>
                                      </w:rPr>
                                      <w:t>This year we started delivering productivity webinar sessions on specific topics that we think may interest you and contribute to your ability to get more out of SurveyToGo.</w:t>
                                    </w:r>
                                  </w:p>
                                  <w:p w:rsidR="007D15A1" w:rsidRDefault="007D15A1" w:rsidP="007D15A1">
                                    <w:pPr>
                                      <w:spacing w:line="276" w:lineRule="auto"/>
                                      <w:rPr>
                                        <w:rFonts w:asciiTheme="minorHAnsi" w:hAnsiTheme="minorHAnsi" w:cstheme="minorBidi"/>
                                        <w:sz w:val="22"/>
                                        <w:szCs w:val="22"/>
                                      </w:rPr>
                                    </w:pPr>
                                    <w:r>
                                      <w:rPr>
                                        <w:rFonts w:asciiTheme="minorHAnsi" w:hAnsiTheme="minorHAnsi" w:cstheme="minorBidi"/>
                                        <w:sz w:val="22"/>
                                        <w:szCs w:val="22"/>
                                      </w:rPr>
                                      <w:t>We held 2 sessions so far:</w:t>
                                    </w:r>
                                  </w:p>
                                  <w:p w:rsidR="007D15A1" w:rsidRDefault="007D15A1" w:rsidP="007D15A1">
                                    <w:pPr>
                                      <w:spacing w:line="276" w:lineRule="auto"/>
                                      <w:rPr>
                                        <w:rFonts w:asciiTheme="minorHAnsi" w:hAnsiTheme="minorHAnsi" w:cstheme="minorBidi"/>
                                        <w:sz w:val="22"/>
                                        <w:szCs w:val="22"/>
                                      </w:rPr>
                                    </w:pPr>
                                    <w:r w:rsidRPr="00125F0E">
                                      <w:rPr>
                                        <w:rFonts w:asciiTheme="minorHAnsi" w:hAnsiTheme="minorHAnsi" w:cstheme="minorBidi"/>
                                        <w:b/>
                                        <w:bCs/>
                                        <w:sz w:val="22"/>
                                        <w:szCs w:val="22"/>
                                      </w:rPr>
                                      <w:t>Dummy Data Generator</w:t>
                                    </w:r>
                                    <w:r>
                                      <w:rPr>
                                        <w:rFonts w:asciiTheme="minorHAnsi" w:hAnsiTheme="minorHAnsi" w:cstheme="minorBidi"/>
                                        <w:b/>
                                        <w:bCs/>
                                        <w:sz w:val="22"/>
                                        <w:szCs w:val="22"/>
                                      </w:rPr>
                                      <w:t xml:space="preserve"> - </w:t>
                                    </w:r>
                                    <w:r w:rsidRPr="006E3543">
                                      <w:rPr>
                                        <w:rFonts w:asciiTheme="minorHAnsi" w:hAnsiTheme="minorHAnsi" w:cstheme="minorBidi"/>
                                        <w:sz w:val="22"/>
                                        <w:szCs w:val="22"/>
                                      </w:rPr>
                                      <w:t>How you can easily get your Data Processing team prepared for the collected data before even conducting one interview</w:t>
                                    </w:r>
                                  </w:p>
                                  <w:p w:rsidR="007D15A1" w:rsidRDefault="007D15A1" w:rsidP="007D15A1">
                                    <w:pPr>
                                      <w:spacing w:line="276" w:lineRule="auto"/>
                                      <w:rPr>
                                        <w:rFonts w:asciiTheme="minorHAnsi" w:hAnsiTheme="minorHAnsi" w:cstheme="minorBidi"/>
                                        <w:sz w:val="22"/>
                                        <w:szCs w:val="22"/>
                                      </w:rPr>
                                    </w:pPr>
                                    <w:r>
                                      <w:rPr>
                                        <w:rFonts w:asciiTheme="minorHAnsi" w:hAnsiTheme="minorHAnsi" w:cstheme="minorBidi"/>
                                        <w:b/>
                                        <w:bCs/>
                                        <w:sz w:val="22"/>
                                        <w:szCs w:val="22"/>
                                      </w:rPr>
                                      <w:t xml:space="preserve"> Silent Recording - </w:t>
                                    </w:r>
                                    <w:r w:rsidRPr="006E3543">
                                      <w:rPr>
                                        <w:rFonts w:asciiTheme="minorHAnsi" w:hAnsiTheme="minorHAnsi" w:cstheme="minorBidi"/>
                                        <w:sz w:val="22"/>
                                        <w:szCs w:val="22"/>
                                      </w:rPr>
                                      <w:t>Enhance your quality control by listening on the interview as part of your QA process</w:t>
                                    </w:r>
                                  </w:p>
                                  <w:p w:rsidR="007D15A1" w:rsidRDefault="007D15A1" w:rsidP="007D15A1">
                                    <w:pPr>
                                      <w:spacing w:line="276" w:lineRule="auto"/>
                                      <w:rPr>
                                        <w:rFonts w:asciiTheme="minorHAnsi" w:hAnsiTheme="minorHAnsi" w:cstheme="minorBidi"/>
                                        <w:sz w:val="22"/>
                                        <w:szCs w:val="22"/>
                                      </w:rPr>
                                    </w:pPr>
                                  </w:p>
                                  <w:p w:rsidR="007D15A1" w:rsidRDefault="007D15A1" w:rsidP="007D15A1">
                                    <w:pPr>
                                      <w:spacing w:line="276" w:lineRule="auto"/>
                                      <w:rPr>
                                        <w:rFonts w:asciiTheme="minorHAnsi" w:hAnsiTheme="minorHAnsi" w:cstheme="minorBidi"/>
                                        <w:sz w:val="22"/>
                                        <w:szCs w:val="22"/>
                                      </w:rPr>
                                    </w:pPr>
                                    <w:r w:rsidRPr="006E3543">
                                      <w:rPr>
                                        <w:rFonts w:asciiTheme="minorHAnsi" w:hAnsiTheme="minorHAnsi" w:cstheme="minorBidi"/>
                                        <w:sz w:val="22"/>
                                        <w:szCs w:val="22"/>
                                      </w:rPr>
                                      <w:t>We publish</w:t>
                                    </w:r>
                                    <w:r>
                                      <w:rPr>
                                        <w:rFonts w:asciiTheme="minorHAnsi" w:hAnsiTheme="minorHAnsi" w:cstheme="minorBidi"/>
                                        <w:sz w:val="22"/>
                                        <w:szCs w:val="22"/>
                                      </w:rPr>
                                      <w:t>ed</w:t>
                                    </w:r>
                                    <w:r w:rsidRPr="006E3543">
                                      <w:rPr>
                                        <w:rFonts w:asciiTheme="minorHAnsi" w:hAnsiTheme="minorHAnsi" w:cstheme="minorBidi"/>
                                        <w:sz w:val="22"/>
                                        <w:szCs w:val="22"/>
                                      </w:rPr>
                                      <w:t xml:space="preserve"> the Webinars materials (Recording and Presentation) and you can find them under: </w:t>
                                    </w:r>
                                    <w:hyperlink r:id="rId14" w:history="1">
                                      <w:r>
                                        <w:rPr>
                                          <w:rStyle w:val="Hyperlink"/>
                                          <w:rFonts w:asciiTheme="minorHAnsi" w:hAnsiTheme="minorHAnsi" w:cstheme="minorBidi"/>
                                          <w:b/>
                                          <w:bCs/>
                                          <w:color w:val="76923C" w:themeColor="accent3" w:themeShade="BF"/>
                                          <w:sz w:val="22"/>
                                          <w:szCs w:val="22"/>
                                        </w:rPr>
                                        <w:t>Productivity Webinar Ser</w:t>
                                      </w:r>
                                      <w:r w:rsidRPr="006E3543">
                                        <w:rPr>
                                          <w:rStyle w:val="Hyperlink"/>
                                          <w:rFonts w:asciiTheme="minorHAnsi" w:hAnsiTheme="minorHAnsi" w:cstheme="minorBidi"/>
                                          <w:b/>
                                          <w:bCs/>
                                          <w:color w:val="76923C" w:themeColor="accent3" w:themeShade="BF"/>
                                          <w:sz w:val="22"/>
                                          <w:szCs w:val="22"/>
                                        </w:rPr>
                                        <w:t>ies Recordings</w:t>
                                      </w:r>
                                    </w:hyperlink>
                                    <w:r w:rsidRPr="006E3543">
                                      <w:rPr>
                                        <w:rFonts w:asciiTheme="minorHAnsi" w:hAnsiTheme="minorHAnsi" w:cstheme="minorBidi"/>
                                        <w:sz w:val="22"/>
                                        <w:szCs w:val="22"/>
                                      </w:rPr>
                                      <w:t xml:space="preserve"> </w:t>
                                    </w:r>
                                  </w:p>
                                  <w:p w:rsidR="007D15A1" w:rsidRDefault="007D15A1" w:rsidP="007D15A1">
                                    <w:pPr>
                                      <w:spacing w:line="276" w:lineRule="auto"/>
                                      <w:rPr>
                                        <w:rFonts w:asciiTheme="minorHAnsi" w:hAnsiTheme="minorHAnsi" w:cstheme="minorBidi"/>
                                        <w:sz w:val="22"/>
                                        <w:szCs w:val="22"/>
                                      </w:rPr>
                                    </w:pPr>
                                    <w:r>
                                      <w:rPr>
                                        <w:rFonts w:asciiTheme="minorHAnsi" w:hAnsiTheme="minorHAnsi" w:cstheme="minorBidi"/>
                                        <w:sz w:val="22"/>
                                        <w:szCs w:val="22"/>
                                      </w:rPr>
                                      <w:t>We will continue and publish more Webinar materials in that section on our support portal.</w:t>
                                    </w:r>
                                  </w:p>
                                  <w:p w:rsidR="007D15A1" w:rsidRPr="009C1CF0" w:rsidRDefault="007D15A1" w:rsidP="007D15A1">
                                    <w:pPr>
                                      <w:spacing w:line="276" w:lineRule="auto"/>
                                      <w:rPr>
                                        <w:rFonts w:asciiTheme="minorHAnsi" w:hAnsiTheme="minorHAnsi" w:cstheme="minorBidi"/>
                                        <w:sz w:val="22"/>
                                        <w:szCs w:val="22"/>
                                      </w:rPr>
                                    </w:pPr>
                                  </w:p>
                                  <w:tbl>
                                    <w:tblPr>
                                      <w:tblW w:w="6150" w:type="dxa"/>
                                      <w:tblCellMar>
                                        <w:left w:w="0" w:type="dxa"/>
                                        <w:right w:w="0" w:type="dxa"/>
                                      </w:tblCellMar>
                                      <w:tblLook w:val="04A0"/>
                                    </w:tblPr>
                                    <w:tblGrid>
                                      <w:gridCol w:w="6630"/>
                                    </w:tblGrid>
                                    <w:tr w:rsidR="007D15A1" w:rsidTr="003452B8">
                                      <w:tc>
                                        <w:tcPr>
                                          <w:tcW w:w="6150" w:type="dxa"/>
                                          <w:vAlign w:val="center"/>
                                        </w:tcPr>
                                        <w:tbl>
                                          <w:tblPr>
                                            <w:tblpPr w:leftFromText="180" w:rightFromText="180" w:vertAnchor="text" w:horzAnchor="margin" w:tblpY="99"/>
                                            <w:tblOverlap w:val="never"/>
                                            <w:tblW w:w="6630" w:type="dxa"/>
                                            <w:tblCellMar>
                                              <w:left w:w="0" w:type="dxa"/>
                                              <w:right w:w="0" w:type="dxa"/>
                                            </w:tblCellMar>
                                            <w:tblLook w:val="04A0"/>
                                          </w:tblPr>
                                          <w:tblGrid>
                                            <w:gridCol w:w="6630"/>
                                          </w:tblGrid>
                                          <w:tr w:rsidR="007D15A1" w:rsidTr="003452B8">
                                            <w:tc>
                                              <w:tcPr>
                                                <w:tcW w:w="6630" w:type="dxa"/>
                                                <w:shd w:val="clear" w:color="auto" w:fill="auto"/>
                                                <w:vAlign w:val="center"/>
                                              </w:tcPr>
                                              <w:p w:rsidR="007D15A1" w:rsidRDefault="007D15A1" w:rsidP="003452B8">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Upcoming Webinar Sessions</w:t>
                                                </w:r>
                                              </w:p>
                                              <w:p w:rsidR="007D15A1" w:rsidRDefault="007D15A1" w:rsidP="003452B8">
                                                <w:pPr>
                                                  <w:spacing w:line="276" w:lineRule="auto"/>
                                                  <w:rPr>
                                                    <w:rFonts w:asciiTheme="minorHAnsi" w:hAnsiTheme="minorHAnsi" w:cstheme="minorBidi"/>
                                                    <w:b/>
                                                    <w:bCs/>
                                                    <w:sz w:val="22"/>
                                                    <w:szCs w:val="22"/>
                                                  </w:rPr>
                                                </w:pPr>
                                                <w:r>
                                                  <w:rPr>
                                                    <w:rFonts w:asciiTheme="minorHAnsi" w:hAnsiTheme="minorHAnsi" w:cstheme="minorBidi"/>
                                                    <w:b/>
                                                    <w:bCs/>
                                                    <w:sz w:val="22"/>
                                                    <w:szCs w:val="22"/>
                                                  </w:rPr>
                                                  <w:t xml:space="preserve">Next session: Interview GPS Location Capturing - Enhance your quality control and field work management by making sure the interviews are done where you planned them to happen </w:t>
                                                </w:r>
                                              </w:p>
                                              <w:p w:rsidR="007D15A1" w:rsidRDefault="007D15A1" w:rsidP="003452B8">
                                                <w:pPr>
                                                  <w:spacing w:line="225" w:lineRule="atLeast"/>
                                                  <w:rPr>
                                                    <w:rFonts w:asciiTheme="minorHAnsi" w:hAnsiTheme="minorHAnsi" w:cstheme="minorBidi"/>
                                                    <w:sz w:val="22"/>
                                                    <w:szCs w:val="22"/>
                                                  </w:rPr>
                                                </w:pPr>
                                                <w:r w:rsidRPr="00C01E39">
                                                  <w:rPr>
                                                    <w:rFonts w:asciiTheme="minorHAnsi" w:hAnsiTheme="minorHAnsi" w:cstheme="minorBidi"/>
                                                    <w:sz w:val="22"/>
                                                    <w:szCs w:val="22"/>
                                                  </w:rPr>
                                                  <w:t xml:space="preserve">A great way to enhance quality control of interviews is to utilize the </w:t>
                                                </w:r>
                                                <w:r>
                                                  <w:rPr>
                                                    <w:rFonts w:asciiTheme="minorHAnsi" w:hAnsiTheme="minorHAnsi" w:cstheme="minorBidi"/>
                                                    <w:sz w:val="22"/>
                                                    <w:szCs w:val="22"/>
                                                  </w:rPr>
                                                  <w:t>location details that are automatically captured and associated with the interviews. You can ensure that interviews are done where they are supposed to take place, that the geographical distribution among surveyors is as planned, that your surveyors are actually where they were supposed to be surveying and be able to change it in while surveying is taking place, That the interview started and completed in the same location and in general, that the interview was conducted per where you planned it to take place throughout its entire duration.</w:t>
                                                </w:r>
                                              </w:p>
                                              <w:p w:rsidR="007D15A1" w:rsidRDefault="007D15A1" w:rsidP="003452B8">
                                                <w:pPr>
                                                  <w:spacing w:line="225" w:lineRule="atLeast"/>
                                                  <w:rPr>
                                                    <w:rFonts w:asciiTheme="minorHAnsi" w:hAnsiTheme="minorHAnsi" w:cstheme="minorBidi"/>
                                                    <w:sz w:val="22"/>
                                                    <w:szCs w:val="22"/>
                                                  </w:rPr>
                                                </w:pPr>
                                              </w:p>
                                              <w:p w:rsidR="007D15A1" w:rsidRPr="0045415F" w:rsidRDefault="007D15A1" w:rsidP="003452B8">
                                                <w:pPr>
                                                  <w:spacing w:line="225" w:lineRule="atLeast"/>
                                                  <w:rPr>
                                                    <w:rFonts w:cstheme="minorBidi"/>
                                                  </w:rPr>
                                                </w:pPr>
                                                <w:r w:rsidRPr="00D02D43">
                                                  <w:rPr>
                                                    <w:rFonts w:asciiTheme="minorHAnsi" w:hAnsiTheme="minorHAnsi" w:cstheme="minorBidi"/>
                                                    <w:sz w:val="22"/>
                                                    <w:szCs w:val="22"/>
                                                  </w:rPr>
                                                  <w:t xml:space="preserve">You can read more about </w:t>
                                                </w:r>
                                                <w:r>
                                                  <w:rPr>
                                                    <w:rFonts w:asciiTheme="minorHAnsi" w:hAnsiTheme="minorHAnsi" w:cstheme="minorBidi"/>
                                                    <w:sz w:val="22"/>
                                                    <w:szCs w:val="22"/>
                                                  </w:rPr>
                                                  <w:t xml:space="preserve">how SurveyToGo works with the GPS to capture the interview location </w:t>
                                                </w:r>
                                                <w:r w:rsidRPr="00D02D43">
                                                  <w:rPr>
                                                    <w:rFonts w:asciiTheme="minorHAnsi" w:hAnsiTheme="minorHAnsi" w:cstheme="minorBidi"/>
                                                    <w:sz w:val="22"/>
                                                    <w:szCs w:val="22"/>
                                                  </w:rPr>
                                                  <w:t>here:</w:t>
                                                </w:r>
                                                <w:r>
                                                  <w:rPr>
                                                    <w:rFonts w:cstheme="minorBidi"/>
                                                  </w:rPr>
                                                  <w:t xml:space="preserve"> </w:t>
                                                </w:r>
                                                <w:hyperlink r:id="rId15" w:history="1">
                                                  <w:r>
                                                    <w:rPr>
                                                      <w:rStyle w:val="Hyperlink"/>
                                                      <w:rFonts w:asciiTheme="minorHAnsi" w:hAnsiTheme="minorHAnsi" w:cs="Arial"/>
                                                      <w:b/>
                                                      <w:bCs/>
                                                      <w:color w:val="76923C" w:themeColor="accent3" w:themeShade="BF"/>
                                                      <w:sz w:val="22"/>
                                                      <w:szCs w:val="22"/>
                                                    </w:rPr>
                                                    <w:t>GPS locations in SurveyToGo</w:t>
                                                  </w:r>
                                                </w:hyperlink>
                                              </w:p>
                                              <w:p w:rsidR="007D15A1" w:rsidRDefault="007D15A1" w:rsidP="003452B8">
                                                <w:pPr>
                                                  <w:spacing w:line="276" w:lineRule="auto"/>
                                                  <w:rPr>
                                                    <w:rStyle w:val="Hyperlink"/>
                                                    <w:rFonts w:asciiTheme="minorHAnsi" w:hAnsiTheme="minorHAnsi"/>
                                                    <w:color w:val="76923C" w:themeColor="accent3" w:themeShade="BF"/>
                                                    <w:sz w:val="22"/>
                                                    <w:szCs w:val="22"/>
                                                  </w:rPr>
                                                </w:pPr>
                                              </w:p>
                                              <w:p w:rsidR="007D15A1" w:rsidRPr="00142657" w:rsidRDefault="007D15A1" w:rsidP="003452B8">
                                                <w:pPr>
                                                  <w:spacing w:line="225" w:lineRule="atLeast"/>
                                                  <w:rPr>
                                                    <w:rStyle w:val="Hyperlink"/>
                                                    <w:rFonts w:asciiTheme="minorHAnsi" w:hAnsiTheme="minorHAnsi" w:cs="Arial"/>
                                                    <w:b/>
                                                    <w:bCs/>
                                                    <w:color w:val="76923C" w:themeColor="accent3" w:themeShade="BF"/>
                                                    <w:sz w:val="22"/>
                                                    <w:szCs w:val="22"/>
                                                  </w:rPr>
                                                </w:pPr>
                                                <w:r w:rsidRPr="00D02D43">
                                                  <w:rPr>
                                                    <w:rFonts w:asciiTheme="minorHAnsi" w:hAnsiTheme="minorHAnsi" w:cstheme="minorBidi"/>
                                                    <w:b/>
                                                    <w:bCs/>
                                                    <w:sz w:val="22"/>
                                                    <w:szCs w:val="22"/>
                                                  </w:rPr>
                                                  <w:t xml:space="preserve">To </w:t>
                                                </w:r>
                                                <w:r>
                                                  <w:rPr>
                                                    <w:rFonts w:asciiTheme="minorHAnsi" w:hAnsiTheme="minorHAnsi" w:cstheme="minorBidi"/>
                                                    <w:b/>
                                                    <w:bCs/>
                                                    <w:sz w:val="22"/>
                                                    <w:szCs w:val="22"/>
                                                  </w:rPr>
                                                  <w:t>j</w:t>
                                                </w:r>
                                                <w:r w:rsidRPr="00D02D43">
                                                  <w:rPr>
                                                    <w:rFonts w:asciiTheme="minorHAnsi" w:hAnsiTheme="minorHAnsi" w:cstheme="minorBidi"/>
                                                    <w:b/>
                                                    <w:bCs/>
                                                    <w:sz w:val="22"/>
                                                    <w:szCs w:val="22"/>
                                                  </w:rPr>
                                                  <w:t>oin a live</w:t>
                                                </w:r>
                                                <w:r>
                                                  <w:rPr>
                                                    <w:rFonts w:asciiTheme="minorHAnsi" w:hAnsiTheme="minorHAnsi" w:cstheme="minorBidi"/>
                                                    <w:b/>
                                                    <w:bCs/>
                                                    <w:sz w:val="22"/>
                                                    <w:szCs w:val="22"/>
                                                  </w:rPr>
                                                  <w:t xml:space="preserve"> session where we will discuss the topic and demonstrate it as part of SurveyToGo  </w:t>
                                                </w:r>
                                                <w:hyperlink r:id="rId16" w:history="1">
                                                  <w:r w:rsidRPr="00142657">
                                                    <w:rPr>
                                                      <w:rStyle w:val="Hyperlink"/>
                                                      <w:rFonts w:asciiTheme="minorHAnsi" w:hAnsiTheme="minorHAnsi" w:cs="Arial"/>
                                                      <w:b/>
                                                      <w:bCs/>
                                                      <w:color w:val="76923C" w:themeColor="accent3" w:themeShade="BF"/>
                                                      <w:sz w:val="22"/>
                                                      <w:szCs w:val="22"/>
                                                    </w:rPr>
                                                    <w:t>Register Here</w:t>
                                                  </w:r>
                                                </w:hyperlink>
                                                <w:r>
                                                  <w:rPr>
                                                    <w:rFonts w:asciiTheme="minorHAnsi" w:hAnsiTheme="minorHAnsi" w:cstheme="minorBidi"/>
                                                    <w:b/>
                                                    <w:bCs/>
                                                    <w:sz w:val="22"/>
                                                    <w:szCs w:val="22"/>
                                                  </w:rPr>
                                                  <w:t xml:space="preserve"> </w:t>
                                                </w:r>
                                              </w:p>
                                              <w:p w:rsidR="007D15A1" w:rsidRPr="00D02D43" w:rsidRDefault="007D15A1" w:rsidP="003452B8">
                                                <w:pPr>
                                                  <w:spacing w:line="225" w:lineRule="atLeast"/>
                                                  <w:rPr>
                                                    <w:rFonts w:asciiTheme="minorHAnsi" w:hAnsiTheme="minorHAnsi" w:cstheme="minorBidi"/>
                                                    <w:b/>
                                                    <w:bCs/>
                                                    <w:sz w:val="22"/>
                                                    <w:szCs w:val="22"/>
                                                  </w:rPr>
                                                </w:pPr>
                                              </w:p>
                                              <w:p w:rsidR="007D15A1" w:rsidRDefault="007D15A1" w:rsidP="003452B8">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‘How-To’, Tutorials &amp; Videos</w:t>
                                                </w:r>
                                              </w:p>
                                              <w:p w:rsidR="007D15A1" w:rsidRDefault="007D15A1" w:rsidP="003452B8">
                                                <w:pPr>
                                                  <w:spacing w:line="276" w:lineRule="auto"/>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We recently issued an updated version of the User Guide (Manual). This is a live document and we will keep updating and adding more information into it as the solution progresses. You can find the updated User Guides here:</w:t>
                                                </w:r>
                                              </w:p>
                                              <w:p w:rsidR="007D15A1" w:rsidRDefault="007D15A1" w:rsidP="003452B8">
                                                <w:pPr>
                                                  <w:widowControl w:val="0"/>
                                                  <w:rPr>
                                                    <w:rFonts w:asciiTheme="minorHAnsi" w:hAnsiTheme="minorHAnsi" w:cstheme="minorBidi"/>
                                                    <w:color w:val="000000" w:themeColor="text1"/>
                                                    <w:sz w:val="22"/>
                                                    <w:szCs w:val="22"/>
                                                  </w:rPr>
                                                </w:pPr>
                                                <w:hyperlink r:id="rId17" w:history="1">
                                                  <w:r>
                                                    <w:rPr>
                                                      <w:rStyle w:val="Hyperlink"/>
                                                      <w:rFonts w:asciiTheme="minorHAnsi" w:hAnsiTheme="minorHAnsi" w:cs="Arial"/>
                                                      <w:b/>
                                                      <w:bCs/>
                                                      <w:color w:val="76923C" w:themeColor="accent3" w:themeShade="BF"/>
                                                      <w:sz w:val="22"/>
                                                      <w:szCs w:val="22"/>
                                                    </w:rPr>
                                                    <w:t>The SurveyToGo User Guide</w:t>
                                                  </w:r>
                                                </w:hyperlink>
                                              </w:p>
                                              <w:p w:rsidR="007D15A1" w:rsidRPr="00A54443" w:rsidRDefault="007D15A1" w:rsidP="003452B8">
                                                <w:pPr>
                                                  <w:widowControl w:val="0"/>
                                                  <w:rPr>
                                                    <w:rStyle w:val="Hyperlink"/>
                                                    <w:rFonts w:cs="Arial"/>
                                                    <w:b/>
                                                    <w:bCs/>
                                                    <w:color w:val="76923C" w:themeColor="accent3" w:themeShade="BF"/>
                                                  </w:rPr>
                                                </w:pPr>
                                                <w:hyperlink r:id="rId18" w:history="1">
                                                  <w:r w:rsidRPr="00A54443">
                                                    <w:rPr>
                                                      <w:rStyle w:val="Hyperlink"/>
                                                      <w:rFonts w:asciiTheme="minorHAnsi" w:hAnsiTheme="minorHAnsi" w:cs="Arial"/>
                                                      <w:b/>
                                                      <w:bCs/>
                                                      <w:color w:val="76923C" w:themeColor="accent3" w:themeShade="BF"/>
                                                      <w:sz w:val="22"/>
                                                      <w:szCs w:val="22"/>
                                                    </w:rPr>
                                                    <w:t>The SurveyToGo Scripting Guide</w:t>
                                                  </w:r>
                                                </w:hyperlink>
                                              </w:p>
                                              <w:p w:rsidR="007D15A1" w:rsidRDefault="007D15A1" w:rsidP="003452B8">
                                                <w:pPr>
                                                  <w:spacing w:line="276" w:lineRule="auto"/>
                                                  <w:rPr>
                                                    <w:rFonts w:asciiTheme="minorHAnsi" w:hAnsiTheme="minorHAnsi" w:cstheme="minorBidi"/>
                                                    <w:color w:val="000000" w:themeColor="text1"/>
                                                    <w:sz w:val="22"/>
                                                    <w:szCs w:val="22"/>
                                                  </w:rPr>
                                                </w:pPr>
                                              </w:p>
                                              <w:p w:rsidR="007D15A1" w:rsidRDefault="007D15A1" w:rsidP="003452B8">
                                                <w:pPr>
                                                  <w:spacing w:line="276" w:lineRule="auto"/>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Here you can find some of the latest How-To documents and tutorials we have added to our knowledge base in the past month:</w:t>
                                                </w:r>
                                              </w:p>
                                              <w:p w:rsidR="007D15A1" w:rsidRDefault="007D15A1" w:rsidP="003452B8">
                                                <w:pPr>
                                                  <w:spacing w:line="276" w:lineRule="auto"/>
                                                  <w:rPr>
                                                    <w:rFonts w:asciiTheme="minorHAnsi" w:hAnsiTheme="minorHAnsi" w:cstheme="minorBidi"/>
                                                    <w:color w:val="000000" w:themeColor="text1"/>
                                                    <w:sz w:val="22"/>
                                                    <w:szCs w:val="22"/>
                                                  </w:rPr>
                                                </w:pPr>
                                              </w:p>
                                              <w:p w:rsidR="007D15A1" w:rsidRPr="00A54443" w:rsidRDefault="007D15A1" w:rsidP="007D15A1">
                                                <w:pPr>
                                                  <w:pStyle w:val="ListParagraph"/>
                                                  <w:widowControl w:val="0"/>
                                                  <w:numPr>
                                                    <w:ilvl w:val="0"/>
                                                    <w:numId w:val="8"/>
                                                  </w:numPr>
                                                  <w:rPr>
                                                    <w:rFonts w:asciiTheme="minorHAnsi" w:hAnsiTheme="minorHAnsi" w:cs="Arial"/>
                                                    <w:b/>
                                                    <w:bCs/>
                                                    <w:color w:val="76923C" w:themeColor="accent3" w:themeShade="BF"/>
                                                    <w:sz w:val="22"/>
                                                    <w:szCs w:val="22"/>
                                                    <w:u w:val="single"/>
                                                  </w:rPr>
                                                </w:pPr>
                                                <w:hyperlink r:id="rId19" w:history="1">
                                                  <w:r>
                                                    <w:rPr>
                                                      <w:rStyle w:val="Hyperlink"/>
                                                      <w:rFonts w:asciiTheme="minorHAnsi" w:hAnsiTheme="minorHAnsi" w:cs="Arial"/>
                                                      <w:b/>
                                                      <w:bCs/>
                                                      <w:color w:val="76923C" w:themeColor="accent3" w:themeShade="BF"/>
                                                      <w:sz w:val="22"/>
                                                      <w:szCs w:val="22"/>
                                                    </w:rPr>
                                                    <w:t>Your Most Important Resources</w:t>
                                                  </w:r>
                                                </w:hyperlink>
                                              </w:p>
                                              <w:p w:rsidR="007D15A1" w:rsidRDefault="007D15A1" w:rsidP="007D15A1">
                                                <w:pPr>
                                                  <w:pStyle w:val="ListParagraph"/>
                                                  <w:widowControl w:val="0"/>
                                                  <w:numPr>
                                                    <w:ilvl w:val="0"/>
                                                    <w:numId w:val="8"/>
                                                  </w:numPr>
                                                  <w:rPr>
                                                    <w:rFonts w:asciiTheme="minorHAnsi" w:hAnsiTheme="minorHAnsi" w:cs="Arial"/>
                                                    <w:b/>
                                                    <w:bCs/>
                                                    <w:color w:val="76923C" w:themeColor="accent3" w:themeShade="BF"/>
                                                    <w:sz w:val="22"/>
                                                    <w:szCs w:val="22"/>
                                                    <w:u w:val="single"/>
                                                  </w:rPr>
                                                </w:pPr>
                                                <w:hyperlink r:id="rId20" w:history="1">
                                                  <w:r w:rsidRPr="00924D64">
                                                    <w:rPr>
                                                      <w:rStyle w:val="Hyperlink"/>
                                                      <w:rFonts w:asciiTheme="minorHAnsi" w:hAnsiTheme="minorHAnsi" w:cs="Arial"/>
                                                      <w:b/>
                                                      <w:bCs/>
                                                      <w:sz w:val="22"/>
                                                      <w:szCs w:val="22"/>
                                                    </w:rPr>
                                                    <w:t>How to respond to survey closure events</w:t>
                                                  </w:r>
                                                </w:hyperlink>
                                              </w:p>
                                              <w:p w:rsidR="007D15A1" w:rsidRDefault="007D15A1" w:rsidP="007D15A1">
                                                <w:pPr>
                                                  <w:pStyle w:val="ListParagraph"/>
                                                  <w:widowControl w:val="0"/>
                                                  <w:numPr>
                                                    <w:ilvl w:val="0"/>
                                                    <w:numId w:val="8"/>
                                                  </w:numPr>
                                                  <w:rPr>
                                                    <w:rFonts w:asciiTheme="minorHAnsi" w:hAnsiTheme="minorHAnsi" w:cs="Arial"/>
                                                    <w:b/>
                                                    <w:bCs/>
                                                    <w:color w:val="76923C" w:themeColor="accent3" w:themeShade="BF"/>
                                                    <w:sz w:val="22"/>
                                                    <w:szCs w:val="22"/>
                                                    <w:u w:val="single"/>
                                                  </w:rPr>
                                                </w:pPr>
                                                <w:hyperlink r:id="rId21" w:history="1">
                                                  <w:r w:rsidRPr="00924D64">
                                                    <w:rPr>
                                                      <w:rStyle w:val="Hyperlink"/>
                                                      <w:rFonts w:asciiTheme="minorHAnsi" w:hAnsiTheme="minorHAnsi" w:cs="Arial"/>
                                                      <w:b/>
                                                      <w:bCs/>
                                                      <w:sz w:val="22"/>
                                                      <w:szCs w:val="22"/>
                                                    </w:rPr>
                                                    <w:t>How to update the organization contact details</w:t>
                                                  </w:r>
                                                </w:hyperlink>
                                              </w:p>
                                              <w:p w:rsidR="007D15A1" w:rsidRDefault="007D15A1" w:rsidP="007D15A1">
                                                <w:pPr>
                                                  <w:pStyle w:val="ListParagraph"/>
                                                  <w:widowControl w:val="0"/>
                                                  <w:numPr>
                                                    <w:ilvl w:val="0"/>
                                                    <w:numId w:val="8"/>
                                                  </w:numPr>
                                                  <w:rPr>
                                                    <w:rFonts w:asciiTheme="minorHAnsi" w:hAnsiTheme="minorHAnsi" w:cs="Arial"/>
                                                    <w:b/>
                                                    <w:bCs/>
                                                    <w:color w:val="76923C" w:themeColor="accent3" w:themeShade="BF"/>
                                                    <w:sz w:val="22"/>
                                                    <w:szCs w:val="22"/>
                                                    <w:u w:val="single"/>
                                                  </w:rPr>
                                                </w:pPr>
                                                <w:hyperlink r:id="rId22" w:history="1">
                                                  <w:r w:rsidRPr="00924D64">
                                                    <w:rPr>
                                                      <w:rStyle w:val="Hyperlink"/>
                                                      <w:rFonts w:asciiTheme="minorHAnsi" w:hAnsiTheme="minorHAnsi" w:cs="Arial"/>
                                                      <w:b/>
                                                      <w:bCs/>
                                                      <w:sz w:val="22"/>
                                                      <w:szCs w:val="22"/>
                                                    </w:rPr>
                                                    <w:t>How to remove added attachments from your survey</w:t>
                                                  </w:r>
                                                </w:hyperlink>
                                              </w:p>
                                              <w:p w:rsidR="007D15A1" w:rsidRDefault="007D15A1" w:rsidP="007D15A1">
                                                <w:pPr>
                                                  <w:pStyle w:val="ListParagraph"/>
                                                  <w:widowControl w:val="0"/>
                                                  <w:numPr>
                                                    <w:ilvl w:val="0"/>
                                                    <w:numId w:val="8"/>
                                                  </w:numPr>
                                                  <w:rPr>
                                                    <w:rFonts w:asciiTheme="minorHAnsi" w:hAnsiTheme="minorHAnsi" w:cs="Arial"/>
                                                    <w:b/>
                                                    <w:bCs/>
                                                    <w:color w:val="76923C" w:themeColor="accent3" w:themeShade="BF"/>
                                                    <w:sz w:val="22"/>
                                                    <w:szCs w:val="22"/>
                                                    <w:u w:val="single"/>
                                                  </w:rPr>
                                                </w:pPr>
                                                <w:hyperlink r:id="rId23" w:history="1">
                                                  <w:r w:rsidRPr="00924D64">
                                                    <w:rPr>
                                                      <w:rStyle w:val="Hyperlink"/>
                                                      <w:rFonts w:asciiTheme="minorHAnsi" w:hAnsiTheme="minorHAnsi" w:cs="Arial"/>
                                                      <w:b/>
                                                      <w:bCs/>
                                                      <w:sz w:val="22"/>
                                                      <w:szCs w:val="22"/>
                                                    </w:rPr>
                                                    <w:t xml:space="preserve">How to Install SurveyToGo on </w:t>
                                                  </w:r>
                                                  <w:proofErr w:type="spellStart"/>
                                                  <w:r w:rsidRPr="00924D64">
                                                    <w:rPr>
                                                      <w:rStyle w:val="Hyperlink"/>
                                                      <w:rFonts w:asciiTheme="minorHAnsi" w:hAnsiTheme="minorHAnsi" w:cs="Arial"/>
                                                      <w:b/>
                                                      <w:bCs/>
                                                      <w:sz w:val="22"/>
                                                      <w:szCs w:val="22"/>
                                                    </w:rPr>
                                                    <w:t>Bluestacks</w:t>
                                                  </w:r>
                                                  <w:proofErr w:type="spellEnd"/>
                                                </w:hyperlink>
                                              </w:p>
                                              <w:p w:rsidR="007D15A1" w:rsidRPr="00924D64" w:rsidRDefault="007D15A1" w:rsidP="003452B8">
                                                <w:pPr>
                                                  <w:widowControl w:val="0"/>
                                                  <w:rPr>
                                                    <w:rFonts w:asciiTheme="minorHAnsi" w:hAnsiTheme="minorHAnsi" w:cs="Arial"/>
                                                    <w:b/>
                                                    <w:bCs/>
                                                    <w:color w:val="76923C" w:themeColor="accent3" w:themeShade="BF"/>
                                                    <w:sz w:val="22"/>
                                                    <w:szCs w:val="22"/>
                                                    <w:u w:val="single"/>
                                                  </w:rPr>
                                                </w:pPr>
                                              </w:p>
                                            </w:tc>
                                          </w:tr>
                                          <w:tr w:rsidR="007D15A1" w:rsidTr="003452B8">
                                            <w:trPr>
                                              <w:trHeight w:val="150"/>
                                            </w:trPr>
                                            <w:tc>
                                              <w:tcPr>
                                                <w:tcW w:w="6630" w:type="dxa"/>
                                                <w:shd w:val="clear" w:color="auto" w:fill="auto"/>
                                                <w:vAlign w:val="center"/>
                                                <w:hideMark/>
                                              </w:tcPr>
                                              <w:p w:rsidR="007D15A1" w:rsidRDefault="007D15A1" w:rsidP="003452B8">
                                                <w:pPr>
                                                  <w:rPr>
                                                    <w:rFonts w:eastAsia="Times New Roman"/>
                                                    <w:sz w:val="20"/>
                                                    <w:szCs w:val="20"/>
                                                  </w:rPr>
                                                </w:pPr>
                                              </w:p>
                                            </w:tc>
                                          </w:tr>
                                        </w:tbl>
                                        <w:p w:rsidR="007D15A1" w:rsidRDefault="007D15A1" w:rsidP="003452B8">
                                          <w:pPr>
                                            <w:widowControl w:val="0"/>
                                            <w:spacing w:after="337" w:line="276" w:lineRule="auto"/>
                                            <w:rPr>
                                              <w:rFonts w:asciiTheme="minorBidi" w:hAnsiTheme="minorBidi" w:cstheme="minorBidi"/>
                                              <w:w w:val="90"/>
                                              <w:sz w:val="20"/>
                                              <w:szCs w:val="20"/>
                                            </w:rPr>
                                          </w:pPr>
                                        </w:p>
                                      </w:tc>
                                    </w:tr>
                                  </w:tbl>
                                  <w:p w:rsidR="007679BC" w:rsidRDefault="007679BC">
                                    <w:pPr>
                                      <w:rPr>
                                        <w:rFonts w:eastAsia="Times New Roman"/>
                                        <w:sz w:val="20"/>
                                        <w:szCs w:val="20"/>
                                      </w:rPr>
                                    </w:pPr>
                                  </w:p>
                                </w:tc>
                              </w:tr>
                            </w:tbl>
                            <w:p w:rsidR="007679BC" w:rsidRDefault="007679BC">
                              <w:pPr>
                                <w:spacing w:line="276" w:lineRule="auto"/>
                                <w:rPr>
                                  <w:rFonts w:asciiTheme="minorHAnsi" w:hAnsiTheme="minorHAnsi" w:cstheme="minorBidi"/>
                                  <w:b/>
                                  <w:bCs/>
                                  <w:color w:val="E36C0A" w:themeColor="accent6" w:themeShade="BF"/>
                                  <w:sz w:val="28"/>
                                  <w:szCs w:val="28"/>
                                </w:rPr>
                              </w:pPr>
                              <w:r>
                                <w:rPr>
                                  <w:noProof/>
                                  <w:color w:val="000000"/>
                                </w:rPr>
                                <w:drawing>
                                  <wp:inline distT="0" distB="0" distL="0" distR="0">
                                    <wp:extent cx="180975" cy="180975"/>
                                    <wp:effectExtent l="19050" t="0" r="9525" b="0"/>
                                    <wp:docPr id="5" name="Picture 3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8"/>
                                            </pic:cNvPr>
                                            <pic:cNvPicPr>
                                              <a:picLocks noChangeAspect="1" noChangeArrowheads="1"/>
                                            </pic:cNvPicPr>
                                          </pic:nvPicPr>
                                          <pic:blipFill>
                                            <a:blip r:embed="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6" name="Picture 3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10"/>
                                            </pic:cNvPr>
                                            <pic:cNvPicPr>
                                              <a:picLocks noChangeAspect="1" noChangeArrowheads="1"/>
                                            </pic:cNvPicPr>
                                          </pic:nvPicPr>
                                          <pic:blipFill>
                                            <a:blip r:embed="rId11"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7" name="Picture 3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12"/>
                                            </pic:cNvPr>
                                            <pic:cNvPicPr>
                                              <a:picLocks noChangeAspect="1" noChangeArrowheads="1"/>
                                            </pic:cNvPicPr>
                                          </pic:nvPicPr>
                                          <pic:blipFill>
                                            <a:blip r:embed="rId13"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rFonts w:asciiTheme="minorHAnsi" w:hAnsiTheme="minorHAnsi" w:cstheme="minorBidi"/>
                                  <w:b/>
                                  <w:bCs/>
                                  <w:color w:val="E36C0A" w:themeColor="accent6" w:themeShade="BF"/>
                                  <w:sz w:val="28"/>
                                  <w:szCs w:val="28"/>
                                </w:rPr>
                                <w:t xml:space="preserve"> </w:t>
                              </w:r>
                            </w:p>
                            <w:p w:rsidR="007679BC" w:rsidRDefault="007679BC">
                              <w:pPr>
                                <w:spacing w:line="276" w:lineRule="auto"/>
                                <w:rPr>
                                  <w:rFonts w:ascii="Arial" w:eastAsia="Times New Roman" w:hAnsi="Arial" w:cs="Arial"/>
                                  <w:vanish/>
                                </w:rPr>
                              </w:pPr>
                            </w:p>
                            <w:p w:rsidR="007679BC" w:rsidRDefault="007679BC">
                              <w:pPr>
                                <w:spacing w:line="276" w:lineRule="auto"/>
                                <w:rPr>
                                  <w:rFonts w:ascii="Arial" w:eastAsia="Times New Roman" w:hAnsi="Arial" w:cs="Arial"/>
                                  <w:vanish/>
                                </w:rPr>
                              </w:pPr>
                            </w:p>
                          </w:tc>
                        </w:tr>
                      </w:tbl>
                      <w:p w:rsidR="007679BC" w:rsidRDefault="007679BC">
                        <w:pPr>
                          <w:rPr>
                            <w:rFonts w:eastAsia="Times New Roman"/>
                            <w:sz w:val="20"/>
                            <w:szCs w:val="20"/>
                          </w:rPr>
                        </w:pPr>
                      </w:p>
                    </w:tc>
                  </w:tr>
                </w:tbl>
                <w:p w:rsidR="007679BC" w:rsidRDefault="007679BC">
                  <w:pPr>
                    <w:rPr>
                      <w:rFonts w:eastAsia="Times New Roman"/>
                      <w:sz w:val="20"/>
                      <w:szCs w:val="20"/>
                    </w:rPr>
                  </w:pPr>
                </w:p>
              </w:tc>
            </w:tr>
            <w:tr w:rsidR="007679BC">
              <w:trPr>
                <w:jc w:val="center"/>
              </w:trPr>
              <w:tc>
                <w:tcPr>
                  <w:tcW w:w="9675" w:type="dxa"/>
                  <w:vAlign w:val="center"/>
                  <w:hideMark/>
                </w:tcPr>
                <w:p w:rsidR="007679BC" w:rsidRDefault="007679BC">
                  <w:pPr>
                    <w:rPr>
                      <w:rFonts w:eastAsia="Times New Roman"/>
                      <w:sz w:val="20"/>
                      <w:szCs w:val="20"/>
                    </w:rPr>
                  </w:pPr>
                </w:p>
              </w:tc>
            </w:tr>
            <w:tr w:rsidR="007679BC">
              <w:trPr>
                <w:jc w:val="center"/>
              </w:trPr>
              <w:tc>
                <w:tcPr>
                  <w:tcW w:w="9675" w:type="dxa"/>
                  <w:vAlign w:val="center"/>
                  <w:hideMark/>
                </w:tcPr>
                <w:tbl>
                  <w:tblPr>
                    <w:tblW w:w="9696" w:type="dxa"/>
                    <w:shd w:val="clear" w:color="auto" w:fill="618442"/>
                    <w:tblCellMar>
                      <w:left w:w="0" w:type="dxa"/>
                      <w:right w:w="0" w:type="dxa"/>
                    </w:tblCellMar>
                    <w:tblLook w:val="04A0"/>
                  </w:tblPr>
                  <w:tblGrid>
                    <w:gridCol w:w="450"/>
                    <w:gridCol w:w="8104"/>
                    <w:gridCol w:w="425"/>
                    <w:gridCol w:w="191"/>
                    <w:gridCol w:w="526"/>
                  </w:tblGrid>
                  <w:tr w:rsidR="007679BC">
                    <w:trPr>
                      <w:trHeight w:val="450"/>
                    </w:trPr>
                    <w:tc>
                      <w:tcPr>
                        <w:tcW w:w="450" w:type="dxa"/>
                        <w:shd w:val="clear" w:color="auto" w:fill="618442"/>
                        <w:vAlign w:val="center"/>
                        <w:hideMark/>
                      </w:tcPr>
                      <w:p w:rsidR="007679BC" w:rsidRDefault="007679BC">
                        <w:pPr>
                          <w:rPr>
                            <w:rFonts w:eastAsia="Times New Roman"/>
                            <w:sz w:val="20"/>
                            <w:szCs w:val="20"/>
                          </w:rPr>
                        </w:pPr>
                      </w:p>
                    </w:tc>
                    <w:tc>
                      <w:tcPr>
                        <w:tcW w:w="8104" w:type="dxa"/>
                        <w:shd w:val="clear" w:color="auto" w:fill="618442"/>
                        <w:vAlign w:val="center"/>
                      </w:tcPr>
                      <w:p w:rsidR="007679BC" w:rsidRDefault="007679BC">
                        <w:pPr>
                          <w:spacing w:line="276" w:lineRule="auto"/>
                          <w:rPr>
                            <w:rFonts w:asciiTheme="minorHAnsi" w:hAnsiTheme="minorHAnsi"/>
                            <w:b/>
                            <w:bCs/>
                          </w:rPr>
                        </w:pPr>
                      </w:p>
                      <w:p w:rsidR="007679BC" w:rsidRDefault="00287BF4">
                        <w:pPr>
                          <w:widowControl w:val="0"/>
                          <w:spacing w:line="276" w:lineRule="auto"/>
                          <w:jc w:val="center"/>
                          <w:rPr>
                            <w:rFonts w:asciiTheme="minorHAnsi" w:hAnsiTheme="minorHAnsi" w:cs="Arial"/>
                            <w:b/>
                            <w:bCs/>
                            <w:color w:val="FFFFFF" w:themeColor="background1"/>
                            <w:sz w:val="8"/>
                            <w:szCs w:val="8"/>
                            <w:u w:val="single"/>
                          </w:rPr>
                        </w:pPr>
                        <w:hyperlink r:id="rId24" w:history="1">
                          <w:r w:rsidR="007679BC">
                            <w:rPr>
                              <w:rStyle w:val="Hyperlink"/>
                              <w:rFonts w:asciiTheme="minorHAnsi" w:hAnsiTheme="minorHAnsi" w:cs="Arial"/>
                              <w:b/>
                              <w:bCs/>
                              <w:color w:val="FFFFFF" w:themeColor="background1"/>
                              <w:sz w:val="20"/>
                              <w:szCs w:val="20"/>
                            </w:rPr>
                            <w:t>SurveyToGo Support Portal</w:t>
                          </w:r>
                        </w:hyperlink>
                        <w:r w:rsidR="007679BC">
                          <w:rPr>
                            <w:color w:val="FFFFFF" w:themeColor="background1"/>
                            <w:sz w:val="22"/>
                            <w:szCs w:val="22"/>
                          </w:rPr>
                          <w:t xml:space="preserve">   </w:t>
                        </w:r>
                        <w:hyperlink r:id="rId25" w:history="1">
                          <w:r w:rsidR="007679BC">
                            <w:rPr>
                              <w:rStyle w:val="Hyperlink"/>
                              <w:rFonts w:asciiTheme="minorHAnsi" w:hAnsiTheme="minorHAnsi" w:cs="Arial"/>
                              <w:b/>
                              <w:bCs/>
                              <w:color w:val="FFFFFF" w:themeColor="background1"/>
                              <w:sz w:val="20"/>
                              <w:szCs w:val="20"/>
                            </w:rPr>
                            <w:t>SurveyToGo Functions Document</w:t>
                          </w:r>
                        </w:hyperlink>
                        <w:r w:rsidR="007679BC">
                          <w:rPr>
                            <w:color w:val="FFFFFF" w:themeColor="background1"/>
                            <w:sz w:val="22"/>
                            <w:szCs w:val="22"/>
                          </w:rPr>
                          <w:t xml:space="preserve">   </w:t>
                        </w:r>
                        <w:hyperlink r:id="rId26" w:history="1">
                          <w:r w:rsidR="007679BC">
                            <w:rPr>
                              <w:rStyle w:val="Hyperlink"/>
                              <w:rFonts w:asciiTheme="minorHAnsi" w:hAnsiTheme="minorHAnsi" w:cs="Arial"/>
                              <w:b/>
                              <w:bCs/>
                              <w:color w:val="FFFFFF" w:themeColor="background1"/>
                              <w:sz w:val="20"/>
                              <w:szCs w:val="20"/>
                            </w:rPr>
                            <w:t>SurveyToGo How-</w:t>
                          </w:r>
                          <w:proofErr w:type="spellStart"/>
                          <w:r w:rsidR="007679BC">
                            <w:rPr>
                              <w:rStyle w:val="Hyperlink"/>
                              <w:rFonts w:asciiTheme="minorHAnsi" w:hAnsiTheme="minorHAnsi" w:cs="Arial"/>
                              <w:b/>
                              <w:bCs/>
                              <w:color w:val="FFFFFF" w:themeColor="background1"/>
                              <w:sz w:val="20"/>
                              <w:szCs w:val="20"/>
                            </w:rPr>
                            <w:t>To’s</w:t>
                          </w:r>
                          <w:proofErr w:type="spellEnd"/>
                        </w:hyperlink>
                        <w:r w:rsidR="007679BC">
                          <w:rPr>
                            <w:rFonts w:asciiTheme="minorHAnsi" w:hAnsiTheme="minorHAnsi"/>
                            <w:b/>
                            <w:bCs/>
                            <w:color w:val="FFFFFF" w:themeColor="background1"/>
                            <w:sz w:val="20"/>
                            <w:szCs w:val="20"/>
                            <w:u w:val="single"/>
                          </w:rPr>
                          <w:br/>
                        </w:r>
                        <w:hyperlink r:id="rId27" w:history="1">
                          <w:r w:rsidR="007679BC">
                            <w:rPr>
                              <w:rStyle w:val="Hyperlink"/>
                              <w:rFonts w:asciiTheme="minorHAnsi" w:hAnsiTheme="minorHAnsi" w:cs="Arial"/>
                              <w:b/>
                              <w:bCs/>
                              <w:color w:val="FFFFFF" w:themeColor="background1"/>
                              <w:sz w:val="20"/>
                              <w:szCs w:val="20"/>
                            </w:rPr>
                            <w:t>SurveyToGo Video’s</w:t>
                          </w:r>
                        </w:hyperlink>
                        <w:r w:rsidR="007679BC">
                          <w:rPr>
                            <w:color w:val="FFFFFF" w:themeColor="background1"/>
                            <w:sz w:val="22"/>
                            <w:szCs w:val="22"/>
                          </w:rPr>
                          <w:t xml:space="preserve">  </w:t>
                        </w:r>
                        <w:hyperlink r:id="rId28" w:history="1">
                          <w:r w:rsidR="007679BC">
                            <w:rPr>
                              <w:rStyle w:val="Hyperlink"/>
                              <w:rFonts w:asciiTheme="minorHAnsi" w:hAnsiTheme="minorHAnsi" w:cs="Arial"/>
                              <w:b/>
                              <w:bCs/>
                              <w:color w:val="FFFFFF" w:themeColor="background1"/>
                              <w:sz w:val="20"/>
                              <w:szCs w:val="20"/>
                            </w:rPr>
                            <w:t>SurveyToGo Manual</w:t>
                          </w:r>
                        </w:hyperlink>
                        <w:r w:rsidR="007679BC">
                          <w:rPr>
                            <w:color w:val="FFFFFF" w:themeColor="background1"/>
                            <w:sz w:val="22"/>
                            <w:szCs w:val="22"/>
                          </w:rPr>
                          <w:t xml:space="preserve">  </w:t>
                        </w:r>
                        <w:hyperlink r:id="rId29" w:history="1">
                          <w:r w:rsidR="007679BC">
                            <w:rPr>
                              <w:rStyle w:val="Hyperlink"/>
                              <w:rFonts w:asciiTheme="minorHAnsi" w:hAnsiTheme="minorHAnsi" w:cs="Arial"/>
                              <w:b/>
                              <w:bCs/>
                              <w:color w:val="FFFFFF" w:themeColor="background1"/>
                              <w:sz w:val="20"/>
                              <w:szCs w:val="20"/>
                            </w:rPr>
                            <w:t>SurveyToGo Portal Sign Up</w:t>
                          </w:r>
                        </w:hyperlink>
                      </w:p>
                    </w:tc>
                    <w:tc>
                      <w:tcPr>
                        <w:tcW w:w="425" w:type="dxa"/>
                        <w:shd w:val="clear" w:color="auto" w:fill="618442"/>
                        <w:vAlign w:val="center"/>
                        <w:hideMark/>
                      </w:tcPr>
                      <w:p w:rsidR="007679BC" w:rsidRDefault="007679BC">
                        <w:pPr>
                          <w:rPr>
                            <w:rFonts w:eastAsia="Times New Roman"/>
                            <w:sz w:val="20"/>
                            <w:szCs w:val="20"/>
                          </w:rPr>
                        </w:pPr>
                      </w:p>
                    </w:tc>
                    <w:tc>
                      <w:tcPr>
                        <w:tcW w:w="191" w:type="dxa"/>
                        <w:shd w:val="clear" w:color="auto" w:fill="618442"/>
                        <w:vAlign w:val="center"/>
                        <w:hideMark/>
                      </w:tcPr>
                      <w:p w:rsidR="007679BC" w:rsidRDefault="007679BC">
                        <w:pPr>
                          <w:rPr>
                            <w:rFonts w:eastAsia="Times New Roman"/>
                            <w:sz w:val="20"/>
                            <w:szCs w:val="20"/>
                          </w:rPr>
                        </w:pPr>
                      </w:p>
                    </w:tc>
                    <w:tc>
                      <w:tcPr>
                        <w:tcW w:w="526" w:type="dxa"/>
                        <w:shd w:val="clear" w:color="auto" w:fill="618442"/>
                        <w:vAlign w:val="center"/>
                        <w:hideMark/>
                      </w:tcPr>
                      <w:p w:rsidR="007679BC" w:rsidRDefault="007679BC">
                        <w:pPr>
                          <w:rPr>
                            <w:rFonts w:eastAsia="Times New Roman"/>
                            <w:sz w:val="20"/>
                            <w:szCs w:val="20"/>
                          </w:rPr>
                        </w:pPr>
                      </w:p>
                    </w:tc>
                  </w:tr>
                  <w:tr w:rsidR="007679BC">
                    <w:tc>
                      <w:tcPr>
                        <w:tcW w:w="450" w:type="dxa"/>
                        <w:shd w:val="clear" w:color="auto" w:fill="618442"/>
                        <w:vAlign w:val="center"/>
                        <w:hideMark/>
                      </w:tcPr>
                      <w:p w:rsidR="007679BC" w:rsidRDefault="007679BC">
                        <w:pPr>
                          <w:rPr>
                            <w:rFonts w:eastAsia="Times New Roman"/>
                            <w:sz w:val="20"/>
                            <w:szCs w:val="20"/>
                          </w:rPr>
                        </w:pPr>
                      </w:p>
                    </w:tc>
                    <w:tc>
                      <w:tcPr>
                        <w:tcW w:w="8104" w:type="dxa"/>
                        <w:shd w:val="clear" w:color="auto" w:fill="618442"/>
                        <w:hideMark/>
                      </w:tcPr>
                      <w:p w:rsidR="007679BC" w:rsidRDefault="007679BC">
                        <w:pPr>
                          <w:rPr>
                            <w:rFonts w:eastAsia="Times New Roman"/>
                            <w:sz w:val="20"/>
                            <w:szCs w:val="20"/>
                          </w:rPr>
                        </w:pPr>
                      </w:p>
                    </w:tc>
                    <w:tc>
                      <w:tcPr>
                        <w:tcW w:w="425" w:type="dxa"/>
                        <w:shd w:val="clear" w:color="auto" w:fill="618442"/>
                        <w:vAlign w:val="center"/>
                        <w:hideMark/>
                      </w:tcPr>
                      <w:p w:rsidR="007679BC" w:rsidRDefault="007679BC">
                        <w:pPr>
                          <w:rPr>
                            <w:rFonts w:eastAsia="Times New Roman"/>
                            <w:sz w:val="20"/>
                            <w:szCs w:val="20"/>
                          </w:rPr>
                        </w:pPr>
                      </w:p>
                    </w:tc>
                    <w:tc>
                      <w:tcPr>
                        <w:tcW w:w="191" w:type="dxa"/>
                        <w:shd w:val="clear" w:color="auto" w:fill="618442"/>
                        <w:hideMark/>
                      </w:tcPr>
                      <w:p w:rsidR="007679BC" w:rsidRDefault="007679BC">
                        <w:pPr>
                          <w:rPr>
                            <w:rFonts w:eastAsia="Times New Roman"/>
                            <w:sz w:val="20"/>
                            <w:szCs w:val="20"/>
                          </w:rPr>
                        </w:pPr>
                      </w:p>
                    </w:tc>
                    <w:tc>
                      <w:tcPr>
                        <w:tcW w:w="526" w:type="dxa"/>
                        <w:shd w:val="clear" w:color="auto" w:fill="618442"/>
                        <w:vAlign w:val="center"/>
                        <w:hideMark/>
                      </w:tcPr>
                      <w:p w:rsidR="007679BC" w:rsidRDefault="007679BC">
                        <w:pPr>
                          <w:rPr>
                            <w:rFonts w:eastAsia="Times New Roman"/>
                            <w:sz w:val="20"/>
                            <w:szCs w:val="20"/>
                          </w:rPr>
                        </w:pPr>
                      </w:p>
                    </w:tc>
                  </w:tr>
                  <w:tr w:rsidR="007679BC">
                    <w:trPr>
                      <w:trHeight w:val="211"/>
                    </w:trPr>
                    <w:tc>
                      <w:tcPr>
                        <w:tcW w:w="450" w:type="dxa"/>
                        <w:shd w:val="clear" w:color="auto" w:fill="618442"/>
                        <w:vAlign w:val="center"/>
                        <w:hideMark/>
                      </w:tcPr>
                      <w:p w:rsidR="007679BC" w:rsidRDefault="007679BC">
                        <w:pPr>
                          <w:rPr>
                            <w:rFonts w:eastAsia="Times New Roman"/>
                            <w:sz w:val="20"/>
                            <w:szCs w:val="20"/>
                          </w:rPr>
                        </w:pPr>
                      </w:p>
                    </w:tc>
                    <w:tc>
                      <w:tcPr>
                        <w:tcW w:w="8104" w:type="dxa"/>
                        <w:shd w:val="clear" w:color="auto" w:fill="618442"/>
                        <w:vAlign w:val="center"/>
                        <w:hideMark/>
                      </w:tcPr>
                      <w:p w:rsidR="007679BC" w:rsidRDefault="007679BC">
                        <w:pPr>
                          <w:rPr>
                            <w:rFonts w:eastAsia="Times New Roman"/>
                            <w:sz w:val="20"/>
                            <w:szCs w:val="20"/>
                          </w:rPr>
                        </w:pPr>
                      </w:p>
                    </w:tc>
                    <w:tc>
                      <w:tcPr>
                        <w:tcW w:w="425" w:type="dxa"/>
                        <w:shd w:val="clear" w:color="auto" w:fill="618442"/>
                        <w:vAlign w:val="center"/>
                        <w:hideMark/>
                      </w:tcPr>
                      <w:p w:rsidR="007679BC" w:rsidRDefault="007679BC">
                        <w:pPr>
                          <w:rPr>
                            <w:rFonts w:eastAsia="Times New Roman"/>
                            <w:sz w:val="20"/>
                            <w:szCs w:val="20"/>
                          </w:rPr>
                        </w:pPr>
                      </w:p>
                    </w:tc>
                    <w:tc>
                      <w:tcPr>
                        <w:tcW w:w="191" w:type="dxa"/>
                        <w:shd w:val="clear" w:color="auto" w:fill="618442"/>
                        <w:vAlign w:val="center"/>
                        <w:hideMark/>
                      </w:tcPr>
                      <w:p w:rsidR="007679BC" w:rsidRDefault="007679BC">
                        <w:pPr>
                          <w:rPr>
                            <w:rFonts w:eastAsia="Times New Roman"/>
                            <w:sz w:val="20"/>
                            <w:szCs w:val="20"/>
                          </w:rPr>
                        </w:pPr>
                      </w:p>
                    </w:tc>
                    <w:tc>
                      <w:tcPr>
                        <w:tcW w:w="526" w:type="dxa"/>
                        <w:shd w:val="clear" w:color="auto" w:fill="618442"/>
                        <w:vAlign w:val="center"/>
                        <w:hideMark/>
                      </w:tcPr>
                      <w:p w:rsidR="007679BC" w:rsidRDefault="007679BC">
                        <w:pPr>
                          <w:rPr>
                            <w:rFonts w:eastAsia="Times New Roman"/>
                            <w:sz w:val="20"/>
                            <w:szCs w:val="20"/>
                          </w:rPr>
                        </w:pPr>
                      </w:p>
                    </w:tc>
                  </w:tr>
                </w:tbl>
                <w:p w:rsidR="007679BC" w:rsidRDefault="007679BC">
                  <w:pPr>
                    <w:rPr>
                      <w:rFonts w:eastAsia="Times New Roman"/>
                      <w:sz w:val="20"/>
                      <w:szCs w:val="20"/>
                    </w:rPr>
                  </w:pPr>
                </w:p>
              </w:tc>
            </w:tr>
            <w:tr w:rsidR="007679BC">
              <w:trPr>
                <w:trHeight w:val="900"/>
                <w:jc w:val="center"/>
              </w:trPr>
              <w:tc>
                <w:tcPr>
                  <w:tcW w:w="9675" w:type="dxa"/>
                  <w:vAlign w:val="center"/>
                  <w:hideMark/>
                </w:tcPr>
                <w:p w:rsidR="007679BC" w:rsidRDefault="007679BC">
                  <w:pPr>
                    <w:rPr>
                      <w:rFonts w:eastAsia="Times New Roman"/>
                      <w:sz w:val="20"/>
                      <w:szCs w:val="20"/>
                    </w:rPr>
                  </w:pPr>
                </w:p>
              </w:tc>
            </w:tr>
          </w:tbl>
          <w:p w:rsidR="007679BC" w:rsidRDefault="007679BC">
            <w:pPr>
              <w:jc w:val="center"/>
              <w:rPr>
                <w:rFonts w:eastAsia="Times New Roman"/>
                <w:sz w:val="20"/>
                <w:szCs w:val="20"/>
              </w:rPr>
            </w:pPr>
          </w:p>
        </w:tc>
      </w:tr>
    </w:tbl>
    <w:p w:rsidR="007679BC" w:rsidRDefault="007679BC">
      <w:pPr>
        <w:spacing w:line="276" w:lineRule="auto"/>
        <w:rPr>
          <w:rFonts w:eastAsia="Times New Roman"/>
        </w:rPr>
      </w:pPr>
    </w:p>
    <w:sectPr w:rsidR="007679BC" w:rsidSect="003C1E37">
      <w:pgSz w:w="12240" w:h="15840"/>
      <w:pgMar w:top="1440" w:right="1440" w:bottom="144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24FDE"/>
    <w:multiLevelType w:val="hybridMultilevel"/>
    <w:tmpl w:val="69B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E138AE"/>
    <w:multiLevelType w:val="hybridMultilevel"/>
    <w:tmpl w:val="D1DEAC48"/>
    <w:lvl w:ilvl="0" w:tplc="B5204418">
      <w:start w:val="1"/>
      <w:numFmt w:val="bullet"/>
      <w:lvlText w:val=""/>
      <w:lvlJc w:val="left"/>
      <w:pPr>
        <w:ind w:left="360" w:hanging="360"/>
      </w:pPr>
      <w:rPr>
        <w:rFonts w:ascii="Wingdings" w:hAnsi="Wingdings" w:hint="default"/>
        <w:color w:val="76923C" w:themeColor="accent3" w:themeShade="BF"/>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07A318B"/>
    <w:multiLevelType w:val="hybridMultilevel"/>
    <w:tmpl w:val="AFC2344C"/>
    <w:lvl w:ilvl="0" w:tplc="B5204418">
      <w:start w:val="1"/>
      <w:numFmt w:val="bullet"/>
      <w:lvlText w:val=""/>
      <w:lvlJc w:val="left"/>
      <w:pPr>
        <w:ind w:left="360" w:hanging="360"/>
      </w:pPr>
      <w:rPr>
        <w:rFonts w:ascii="Wingdings" w:hAnsi="Wingdings" w:hint="default"/>
        <w:color w:val="76923C" w:themeColor="accent3"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D94DDC"/>
    <w:multiLevelType w:val="hybridMultilevel"/>
    <w:tmpl w:val="5C5474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9D3321A"/>
    <w:multiLevelType w:val="hybridMultilevel"/>
    <w:tmpl w:val="AFE681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EF8652E"/>
    <w:multiLevelType w:val="multilevel"/>
    <w:tmpl w:val="E6FCD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noPunctuationKerning/>
  <w:characterSpacingControl w:val="doNotCompress"/>
  <w:compat/>
  <w:rsids>
    <w:rsidRoot w:val="0032044B"/>
    <w:rsid w:val="00077ECD"/>
    <w:rsid w:val="000B56FF"/>
    <w:rsid w:val="000C7C7F"/>
    <w:rsid w:val="0012049E"/>
    <w:rsid w:val="00133EB1"/>
    <w:rsid w:val="00221FF8"/>
    <w:rsid w:val="00287BF4"/>
    <w:rsid w:val="002F0436"/>
    <w:rsid w:val="00316F72"/>
    <w:rsid w:val="0032044B"/>
    <w:rsid w:val="003C1E37"/>
    <w:rsid w:val="0048005F"/>
    <w:rsid w:val="00481C43"/>
    <w:rsid w:val="00483C2D"/>
    <w:rsid w:val="005261EE"/>
    <w:rsid w:val="00582C25"/>
    <w:rsid w:val="005C2138"/>
    <w:rsid w:val="005D0A6D"/>
    <w:rsid w:val="005F748E"/>
    <w:rsid w:val="00654E35"/>
    <w:rsid w:val="006C3646"/>
    <w:rsid w:val="006D1B69"/>
    <w:rsid w:val="007679BC"/>
    <w:rsid w:val="00774D95"/>
    <w:rsid w:val="007D15A1"/>
    <w:rsid w:val="008316AD"/>
    <w:rsid w:val="00907FCC"/>
    <w:rsid w:val="00911A98"/>
    <w:rsid w:val="00A72E3A"/>
    <w:rsid w:val="00A84D11"/>
    <w:rsid w:val="00AA2508"/>
    <w:rsid w:val="00AC5315"/>
    <w:rsid w:val="00B310EC"/>
    <w:rsid w:val="00B42CA4"/>
    <w:rsid w:val="00B454A6"/>
    <w:rsid w:val="00C46778"/>
    <w:rsid w:val="00DE26D7"/>
    <w:rsid w:val="00E72F98"/>
    <w:rsid w:val="00EB122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37"/>
    <w:rPr>
      <w:rFonts w:eastAsiaTheme="minorEastAsia"/>
      <w:sz w:val="24"/>
      <w:szCs w:val="24"/>
    </w:rPr>
  </w:style>
  <w:style w:type="paragraph" w:styleId="Heading1">
    <w:name w:val="heading 1"/>
    <w:basedOn w:val="Normal"/>
    <w:link w:val="Heading1Char"/>
    <w:uiPriority w:val="9"/>
    <w:qFormat/>
    <w:rsid w:val="003C1E3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3C1E3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C1E3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C1E37"/>
    <w:pPr>
      <w:spacing w:before="100" w:beforeAutospacing="1" w:after="100" w:afterAutospacing="1"/>
      <w:outlineLvl w:val="3"/>
    </w:pPr>
    <w:rPr>
      <w:b/>
      <w:bCs/>
    </w:rPr>
  </w:style>
  <w:style w:type="paragraph" w:styleId="Heading5">
    <w:name w:val="heading 5"/>
    <w:basedOn w:val="Normal"/>
    <w:link w:val="Heading5Char"/>
    <w:uiPriority w:val="9"/>
    <w:qFormat/>
    <w:rsid w:val="003C1E37"/>
    <w:pPr>
      <w:spacing w:before="100" w:beforeAutospacing="1" w:after="100" w:afterAutospacing="1"/>
      <w:outlineLvl w:val="4"/>
    </w:pPr>
    <w:rPr>
      <w:b/>
      <w:bCs/>
      <w:sz w:val="20"/>
      <w:szCs w:val="20"/>
    </w:rPr>
  </w:style>
  <w:style w:type="paragraph" w:styleId="Heading6">
    <w:name w:val="heading 6"/>
    <w:basedOn w:val="Normal"/>
    <w:link w:val="Heading6Char"/>
    <w:uiPriority w:val="9"/>
    <w:qFormat/>
    <w:rsid w:val="003C1E37"/>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E37"/>
    <w:rPr>
      <w:color w:val="0000FF"/>
      <w:u w:val="single"/>
    </w:rPr>
  </w:style>
  <w:style w:type="character" w:styleId="FollowedHyperlink">
    <w:name w:val="FollowedHyperlink"/>
    <w:basedOn w:val="DefaultParagraphFont"/>
    <w:uiPriority w:val="99"/>
    <w:semiHidden/>
    <w:unhideWhenUsed/>
    <w:rsid w:val="003C1E37"/>
    <w:rPr>
      <w:color w:val="800080"/>
      <w:u w:val="single"/>
    </w:rPr>
  </w:style>
  <w:style w:type="character" w:styleId="HTMLCode">
    <w:name w:val="HTML Code"/>
    <w:basedOn w:val="DefaultParagraphFont"/>
    <w:uiPriority w:val="99"/>
    <w:semiHidden/>
    <w:unhideWhenUsed/>
    <w:rsid w:val="003C1E37"/>
    <w:rPr>
      <w:rFonts w:ascii="Courier New" w:eastAsiaTheme="minorEastAsia" w:hAnsi="Courier New" w:cs="Courier New" w:hint="default"/>
      <w:sz w:val="20"/>
      <w:szCs w:val="20"/>
    </w:rPr>
  </w:style>
  <w:style w:type="character" w:customStyle="1" w:styleId="Heading1Char">
    <w:name w:val="Heading 1 Char"/>
    <w:basedOn w:val="DefaultParagraphFont"/>
    <w:link w:val="Heading1"/>
    <w:uiPriority w:val="9"/>
    <w:locked/>
    <w:rsid w:val="003C1E37"/>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sid w:val="003C1E37"/>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3C1E37"/>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sid w:val="003C1E37"/>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semiHidden/>
    <w:locked/>
    <w:rsid w:val="003C1E37"/>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uiPriority w:val="9"/>
    <w:semiHidden/>
    <w:locked/>
    <w:rsid w:val="003C1E37"/>
    <w:rPr>
      <w:rFonts w:asciiTheme="majorHAnsi" w:eastAsiaTheme="majorEastAsia" w:hAnsiTheme="majorHAnsi" w:cstheme="majorBidi" w:hint="default"/>
      <w:i/>
      <w:iCs/>
      <w:color w:val="243F60" w:themeColor="accent1" w:themeShade="7F"/>
      <w:sz w:val="24"/>
      <w:szCs w:val="24"/>
    </w:rPr>
  </w:style>
  <w:style w:type="paragraph" w:styleId="NormalWeb">
    <w:name w:val="Normal (Web)"/>
    <w:basedOn w:val="Normal"/>
    <w:uiPriority w:val="99"/>
    <w:semiHidden/>
    <w:unhideWhenUsed/>
    <w:rsid w:val="003C1E37"/>
    <w:pPr>
      <w:spacing w:before="100" w:beforeAutospacing="1" w:after="100" w:afterAutospacing="1"/>
    </w:pPr>
  </w:style>
  <w:style w:type="paragraph" w:styleId="BalloonText">
    <w:name w:val="Balloon Text"/>
    <w:basedOn w:val="Normal"/>
    <w:link w:val="BalloonTextChar"/>
    <w:uiPriority w:val="99"/>
    <w:semiHidden/>
    <w:unhideWhenUsed/>
    <w:rsid w:val="003C1E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1E37"/>
    <w:rPr>
      <w:rFonts w:ascii="Tahoma" w:eastAsiaTheme="minorEastAsia" w:hAnsi="Tahoma" w:cs="Tahoma" w:hint="default"/>
      <w:sz w:val="16"/>
      <w:szCs w:val="16"/>
    </w:rPr>
  </w:style>
  <w:style w:type="paragraph" w:styleId="NoSpacing">
    <w:name w:val="No Spacing"/>
    <w:uiPriority w:val="1"/>
    <w:semiHidden/>
    <w:qFormat/>
    <w:rsid w:val="003C1E37"/>
    <w:rPr>
      <w:rFonts w:eastAsiaTheme="minorEastAsia"/>
      <w:sz w:val="24"/>
      <w:szCs w:val="24"/>
    </w:rPr>
  </w:style>
  <w:style w:type="paragraph" w:styleId="ListParagraph">
    <w:name w:val="List Paragraph"/>
    <w:basedOn w:val="Normal"/>
    <w:uiPriority w:val="34"/>
    <w:semiHidden/>
    <w:qFormat/>
    <w:rsid w:val="003C1E37"/>
    <w:pPr>
      <w:ind w:left="720"/>
      <w:contextualSpacing/>
    </w:pPr>
  </w:style>
  <w:style w:type="paragraph" w:customStyle="1" w:styleId="readmsgbody">
    <w:name w:val="readmsgbody"/>
    <w:basedOn w:val="Normal"/>
    <w:uiPriority w:val="99"/>
    <w:semiHidden/>
    <w:rsid w:val="003C1E37"/>
    <w:pPr>
      <w:spacing w:before="100" w:beforeAutospacing="1" w:after="100" w:afterAutospacing="1"/>
    </w:pPr>
  </w:style>
  <w:style w:type="paragraph" w:customStyle="1" w:styleId="externalclass">
    <w:name w:val="externalclass"/>
    <w:basedOn w:val="Normal"/>
    <w:uiPriority w:val="99"/>
    <w:semiHidden/>
    <w:rsid w:val="003C1E37"/>
    <w:pPr>
      <w:spacing w:before="100" w:beforeAutospacing="1" w:after="100" w:afterAutospacing="1"/>
    </w:pPr>
  </w:style>
  <w:style w:type="paragraph" w:customStyle="1" w:styleId="yshortcuts">
    <w:name w:val="yshortcuts"/>
    <w:basedOn w:val="Normal"/>
    <w:uiPriority w:val="99"/>
    <w:semiHidden/>
    <w:rsid w:val="003C1E37"/>
    <w:pPr>
      <w:spacing w:before="100" w:beforeAutospacing="1" w:after="100" w:afterAutospacing="1"/>
    </w:pPr>
    <w:rPr>
      <w:color w:val="000000"/>
    </w:rPr>
  </w:style>
  <w:style w:type="paragraph" w:customStyle="1" w:styleId="header-content">
    <w:name w:val="header-content"/>
    <w:basedOn w:val="Normal"/>
    <w:uiPriority w:val="99"/>
    <w:semiHidden/>
    <w:rsid w:val="003C1E37"/>
    <w:pPr>
      <w:spacing w:before="100" w:beforeAutospacing="1" w:after="100" w:afterAutospacing="1"/>
    </w:pPr>
    <w:rPr>
      <w:color w:val="EDE899"/>
      <w:sz w:val="22"/>
      <w:szCs w:val="22"/>
    </w:rPr>
  </w:style>
  <w:style w:type="paragraph" w:customStyle="1" w:styleId="article-title">
    <w:name w:val="article-title"/>
    <w:basedOn w:val="Normal"/>
    <w:uiPriority w:val="99"/>
    <w:semiHidden/>
    <w:rsid w:val="003C1E37"/>
    <w:pPr>
      <w:spacing w:after="337" w:line="449" w:lineRule="atLeast"/>
    </w:pPr>
    <w:rPr>
      <w:rFonts w:ascii="Arial" w:hAnsi="Arial" w:cs="Arial"/>
      <w:b/>
      <w:bCs/>
      <w:color w:val="E97900"/>
      <w:sz w:val="34"/>
      <w:szCs w:val="34"/>
    </w:rPr>
  </w:style>
  <w:style w:type="paragraph" w:customStyle="1" w:styleId="article-meta">
    <w:name w:val="article-meta"/>
    <w:basedOn w:val="Normal"/>
    <w:uiPriority w:val="99"/>
    <w:semiHidden/>
    <w:rsid w:val="003C1E37"/>
    <w:pPr>
      <w:spacing w:after="100" w:afterAutospacing="1" w:line="374" w:lineRule="atLeast"/>
    </w:pPr>
    <w:rPr>
      <w:b/>
      <w:bCs/>
      <w:color w:val="CCCCCC"/>
    </w:rPr>
  </w:style>
  <w:style w:type="paragraph" w:customStyle="1" w:styleId="article-content">
    <w:name w:val="article-content"/>
    <w:basedOn w:val="Normal"/>
    <w:uiPriority w:val="99"/>
    <w:semiHidden/>
    <w:rsid w:val="003C1E37"/>
    <w:pPr>
      <w:spacing w:after="337" w:line="337" w:lineRule="atLeast"/>
    </w:pPr>
    <w:rPr>
      <w:rFonts w:ascii="Arial" w:hAnsi="Arial" w:cs="Arial"/>
      <w:color w:val="444444"/>
    </w:rPr>
  </w:style>
  <w:style w:type="paragraph" w:customStyle="1" w:styleId="footer-content-left">
    <w:name w:val="footer-content-left"/>
    <w:basedOn w:val="Normal"/>
    <w:uiPriority w:val="99"/>
    <w:semiHidden/>
    <w:rsid w:val="003C1E37"/>
    <w:pPr>
      <w:spacing w:after="281" w:line="281" w:lineRule="atLeast"/>
    </w:pPr>
    <w:rPr>
      <w:color w:val="E2E2E2"/>
      <w:sz w:val="22"/>
      <w:szCs w:val="22"/>
    </w:rPr>
  </w:style>
  <w:style w:type="paragraph" w:customStyle="1" w:styleId="footer-content-right">
    <w:name w:val="footer-content-right"/>
    <w:basedOn w:val="Normal"/>
    <w:uiPriority w:val="99"/>
    <w:semiHidden/>
    <w:rsid w:val="003C1E37"/>
    <w:pPr>
      <w:spacing w:after="281" w:line="299" w:lineRule="atLeast"/>
    </w:pPr>
    <w:rPr>
      <w:color w:val="E2E2E2"/>
      <w:sz w:val="21"/>
      <w:szCs w:val="21"/>
    </w:rPr>
  </w:style>
  <w:style w:type="paragraph" w:customStyle="1" w:styleId="toc-item">
    <w:name w:val="toc-item"/>
    <w:basedOn w:val="Normal"/>
    <w:uiPriority w:val="99"/>
    <w:semiHidden/>
    <w:rsid w:val="003C1E37"/>
    <w:pPr>
      <w:spacing w:before="100" w:beforeAutospacing="1" w:after="100" w:afterAutospacing="1"/>
    </w:pPr>
  </w:style>
  <w:style w:type="paragraph" w:customStyle="1" w:styleId="toc-heading">
    <w:name w:val="toc-heading"/>
    <w:basedOn w:val="Normal"/>
    <w:uiPriority w:val="99"/>
    <w:semiHidden/>
    <w:rsid w:val="003C1E37"/>
    <w:pPr>
      <w:spacing w:before="100" w:beforeAutospacing="1" w:after="100" w:afterAutospacing="1"/>
    </w:pPr>
  </w:style>
  <w:style w:type="paragraph" w:customStyle="1" w:styleId="left-column-heading">
    <w:name w:val="left-column-heading"/>
    <w:basedOn w:val="Normal"/>
    <w:uiPriority w:val="99"/>
    <w:semiHidden/>
    <w:rsid w:val="003C1E37"/>
    <w:pPr>
      <w:spacing w:before="100" w:beforeAutospacing="1" w:after="100" w:afterAutospacing="1"/>
    </w:pPr>
  </w:style>
  <w:style w:type="paragraph" w:customStyle="1" w:styleId="left-column-subhead">
    <w:name w:val="left-column-subhead"/>
    <w:basedOn w:val="Normal"/>
    <w:uiPriority w:val="99"/>
    <w:semiHidden/>
    <w:rsid w:val="003C1E37"/>
    <w:pPr>
      <w:spacing w:before="100" w:beforeAutospacing="1" w:after="100" w:afterAutospacing="1"/>
    </w:pPr>
  </w:style>
  <w:style w:type="paragraph" w:customStyle="1" w:styleId="left-column-content">
    <w:name w:val="left-column-content"/>
    <w:basedOn w:val="Normal"/>
    <w:uiPriority w:val="99"/>
    <w:semiHidden/>
    <w:rsid w:val="003C1E37"/>
    <w:pPr>
      <w:spacing w:before="100" w:beforeAutospacing="1" w:after="100" w:afterAutospacing="1"/>
    </w:pPr>
  </w:style>
  <w:style w:type="paragraph" w:customStyle="1" w:styleId="toc-item1">
    <w:name w:val="toc-item1"/>
    <w:basedOn w:val="Normal"/>
    <w:uiPriority w:val="99"/>
    <w:semiHidden/>
    <w:rsid w:val="003C1E37"/>
    <w:pPr>
      <w:spacing w:after="112" w:line="299" w:lineRule="atLeast"/>
    </w:pPr>
    <w:rPr>
      <w:rFonts w:ascii="Arial" w:hAnsi="Arial" w:cs="Arial"/>
      <w:color w:val="618442"/>
      <w:sz w:val="22"/>
      <w:szCs w:val="22"/>
    </w:rPr>
  </w:style>
  <w:style w:type="paragraph" w:customStyle="1" w:styleId="toc-heading1">
    <w:name w:val="toc-heading1"/>
    <w:basedOn w:val="Normal"/>
    <w:uiPriority w:val="99"/>
    <w:semiHidden/>
    <w:rsid w:val="003C1E37"/>
    <w:pPr>
      <w:spacing w:before="100" w:beforeAutospacing="1" w:after="100" w:afterAutospacing="1" w:line="281" w:lineRule="atLeast"/>
    </w:pPr>
    <w:rPr>
      <w:rFonts w:ascii="Arial" w:hAnsi="Arial" w:cs="Arial"/>
      <w:b/>
      <w:bCs/>
      <w:color w:val="E97900"/>
      <w:sz w:val="21"/>
      <w:szCs w:val="21"/>
    </w:rPr>
  </w:style>
  <w:style w:type="paragraph" w:customStyle="1" w:styleId="left-column-heading1">
    <w:name w:val="left-column-heading1"/>
    <w:basedOn w:val="Normal"/>
    <w:uiPriority w:val="99"/>
    <w:semiHidden/>
    <w:rsid w:val="003C1E37"/>
    <w:pPr>
      <w:spacing w:before="100" w:beforeAutospacing="1" w:after="100" w:afterAutospacing="1" w:line="281" w:lineRule="atLeast"/>
    </w:pPr>
    <w:rPr>
      <w:rFonts w:ascii="Arial" w:hAnsi="Arial" w:cs="Arial"/>
      <w:b/>
      <w:bCs/>
      <w:color w:val="E97900"/>
      <w:sz w:val="21"/>
      <w:szCs w:val="21"/>
    </w:rPr>
  </w:style>
  <w:style w:type="paragraph" w:customStyle="1" w:styleId="left-column-subhead1">
    <w:name w:val="left-column-subhead1"/>
    <w:basedOn w:val="Normal"/>
    <w:uiPriority w:val="99"/>
    <w:semiHidden/>
    <w:rsid w:val="003C1E37"/>
    <w:pPr>
      <w:spacing w:after="299" w:line="299" w:lineRule="atLeast"/>
    </w:pPr>
    <w:rPr>
      <w:rFonts w:ascii="Arial" w:hAnsi="Arial" w:cs="Arial"/>
      <w:b/>
      <w:bCs/>
      <w:color w:val="999999"/>
    </w:rPr>
  </w:style>
  <w:style w:type="paragraph" w:customStyle="1" w:styleId="left-column-content1">
    <w:name w:val="left-column-content1"/>
    <w:basedOn w:val="Normal"/>
    <w:uiPriority w:val="99"/>
    <w:semiHidden/>
    <w:rsid w:val="003C1E37"/>
    <w:pPr>
      <w:spacing w:after="299" w:line="299" w:lineRule="atLeast"/>
    </w:pPr>
    <w:rPr>
      <w:rFonts w:ascii="Arial" w:hAnsi="Arial" w:cs="Arial"/>
      <w:color w:val="E97900"/>
      <w:sz w:val="22"/>
      <w:szCs w:val="22"/>
    </w:rPr>
  </w:style>
  <w:style w:type="character" w:customStyle="1" w:styleId="hide">
    <w:name w:val="hide"/>
    <w:basedOn w:val="DefaultParagraphFont"/>
    <w:rsid w:val="003C1E37"/>
  </w:style>
  <w:style w:type="character" w:styleId="Strong">
    <w:name w:val="Strong"/>
    <w:basedOn w:val="DefaultParagraphFont"/>
    <w:uiPriority w:val="22"/>
    <w:qFormat/>
    <w:rsid w:val="00911A98"/>
    <w:rPr>
      <w:b/>
      <w:bCs/>
    </w:rPr>
  </w:style>
  <w:style w:type="character" w:customStyle="1" w:styleId="highlight">
    <w:name w:val="highlight"/>
    <w:basedOn w:val="DefaultParagraphFont"/>
    <w:rsid w:val="00911A98"/>
  </w:style>
  <w:style w:type="character" w:customStyle="1" w:styleId="apple-converted-space">
    <w:name w:val="apple-converted-space"/>
    <w:basedOn w:val="DefaultParagraphFont"/>
    <w:rsid w:val="00AA2508"/>
  </w:style>
</w:styles>
</file>

<file path=word/webSettings.xml><?xml version="1.0" encoding="utf-8"?>
<w:webSettings xmlns:r="http://schemas.openxmlformats.org/officeDocument/2006/relationships" xmlns:w="http://schemas.openxmlformats.org/wordprocessingml/2006/main">
  <w:divs>
    <w:div w:id="358238213">
      <w:marLeft w:val="0"/>
      <w:marRight w:val="0"/>
      <w:marTop w:val="0"/>
      <w:marBottom w:val="0"/>
      <w:divBdr>
        <w:top w:val="none" w:sz="0" w:space="0" w:color="auto"/>
        <w:left w:val="none" w:sz="0" w:space="0" w:color="auto"/>
        <w:bottom w:val="none" w:sz="0" w:space="0" w:color="auto"/>
        <w:right w:val="none" w:sz="0" w:space="0" w:color="auto"/>
      </w:divBdr>
    </w:div>
    <w:div w:id="672807558">
      <w:marLeft w:val="0"/>
      <w:marRight w:val="0"/>
      <w:marTop w:val="0"/>
      <w:marBottom w:val="337"/>
      <w:divBdr>
        <w:top w:val="none" w:sz="0" w:space="0" w:color="auto"/>
        <w:left w:val="none" w:sz="0" w:space="0" w:color="auto"/>
        <w:bottom w:val="none" w:sz="0" w:space="0" w:color="auto"/>
        <w:right w:val="none" w:sz="0" w:space="0" w:color="auto"/>
      </w:divBdr>
      <w:divsChild>
        <w:div w:id="1055737411">
          <w:marLeft w:val="0"/>
          <w:marRight w:val="0"/>
          <w:marTop w:val="0"/>
          <w:marBottom w:val="0"/>
          <w:divBdr>
            <w:top w:val="none" w:sz="0" w:space="0" w:color="auto"/>
            <w:left w:val="none" w:sz="0" w:space="0" w:color="auto"/>
            <w:bottom w:val="none" w:sz="0" w:space="0" w:color="auto"/>
            <w:right w:val="none" w:sz="0" w:space="0" w:color="auto"/>
          </w:divBdr>
        </w:div>
        <w:div w:id="464271642">
          <w:marLeft w:val="0"/>
          <w:marRight w:val="0"/>
          <w:marTop w:val="0"/>
          <w:marBottom w:val="0"/>
          <w:divBdr>
            <w:top w:val="none" w:sz="0" w:space="0" w:color="auto"/>
            <w:left w:val="none" w:sz="0" w:space="0" w:color="auto"/>
            <w:bottom w:val="none" w:sz="0" w:space="0" w:color="auto"/>
            <w:right w:val="none" w:sz="0" w:space="0" w:color="auto"/>
          </w:divBdr>
        </w:div>
        <w:div w:id="1085150162">
          <w:marLeft w:val="0"/>
          <w:marRight w:val="0"/>
          <w:marTop w:val="0"/>
          <w:marBottom w:val="0"/>
          <w:divBdr>
            <w:top w:val="none" w:sz="0" w:space="0" w:color="auto"/>
            <w:left w:val="none" w:sz="0" w:space="0" w:color="auto"/>
            <w:bottom w:val="none" w:sz="0" w:space="0" w:color="auto"/>
            <w:right w:val="none" w:sz="0" w:space="0" w:color="auto"/>
          </w:divBdr>
        </w:div>
        <w:div w:id="711463088">
          <w:marLeft w:val="0"/>
          <w:marRight w:val="0"/>
          <w:marTop w:val="0"/>
          <w:marBottom w:val="0"/>
          <w:divBdr>
            <w:top w:val="none" w:sz="0" w:space="0" w:color="auto"/>
            <w:left w:val="none" w:sz="0" w:space="0" w:color="auto"/>
            <w:bottom w:val="none" w:sz="0" w:space="0" w:color="auto"/>
            <w:right w:val="none" w:sz="0" w:space="0" w:color="auto"/>
          </w:divBdr>
        </w:div>
        <w:div w:id="1718554619">
          <w:marLeft w:val="0"/>
          <w:marRight w:val="0"/>
          <w:marTop w:val="0"/>
          <w:marBottom w:val="0"/>
          <w:divBdr>
            <w:top w:val="none" w:sz="0" w:space="0" w:color="auto"/>
            <w:left w:val="none" w:sz="0" w:space="0" w:color="auto"/>
            <w:bottom w:val="none" w:sz="0" w:space="0" w:color="auto"/>
            <w:right w:val="none" w:sz="0" w:space="0" w:color="auto"/>
          </w:divBdr>
        </w:div>
        <w:div w:id="1555116482">
          <w:marLeft w:val="0"/>
          <w:marRight w:val="0"/>
          <w:marTop w:val="0"/>
          <w:marBottom w:val="0"/>
          <w:divBdr>
            <w:top w:val="none" w:sz="0" w:space="0" w:color="auto"/>
            <w:left w:val="none" w:sz="0" w:space="0" w:color="auto"/>
            <w:bottom w:val="none" w:sz="0" w:space="0" w:color="auto"/>
            <w:right w:val="none" w:sz="0" w:space="0" w:color="auto"/>
          </w:divBdr>
        </w:div>
        <w:div w:id="856433111">
          <w:marLeft w:val="0"/>
          <w:marRight w:val="0"/>
          <w:marTop w:val="0"/>
          <w:marBottom w:val="0"/>
          <w:divBdr>
            <w:top w:val="none" w:sz="0" w:space="0" w:color="auto"/>
            <w:left w:val="none" w:sz="0" w:space="0" w:color="auto"/>
            <w:bottom w:val="none" w:sz="0" w:space="0" w:color="auto"/>
            <w:right w:val="none" w:sz="0" w:space="0" w:color="auto"/>
          </w:divBdr>
        </w:div>
        <w:div w:id="1150634111">
          <w:marLeft w:val="0"/>
          <w:marRight w:val="0"/>
          <w:marTop w:val="0"/>
          <w:marBottom w:val="0"/>
          <w:divBdr>
            <w:top w:val="none" w:sz="0" w:space="0" w:color="auto"/>
            <w:left w:val="none" w:sz="0" w:space="0" w:color="auto"/>
            <w:bottom w:val="none" w:sz="0" w:space="0" w:color="auto"/>
            <w:right w:val="none" w:sz="0" w:space="0" w:color="auto"/>
          </w:divBdr>
        </w:div>
        <w:div w:id="877085566">
          <w:marLeft w:val="0"/>
          <w:marRight w:val="0"/>
          <w:marTop w:val="0"/>
          <w:marBottom w:val="0"/>
          <w:divBdr>
            <w:top w:val="none" w:sz="0" w:space="0" w:color="auto"/>
            <w:left w:val="none" w:sz="0" w:space="0" w:color="auto"/>
            <w:bottom w:val="none" w:sz="0" w:space="0" w:color="auto"/>
            <w:right w:val="none" w:sz="0" w:space="0" w:color="auto"/>
          </w:divBdr>
        </w:div>
        <w:div w:id="1094284404">
          <w:marLeft w:val="0"/>
          <w:marRight w:val="0"/>
          <w:marTop w:val="0"/>
          <w:marBottom w:val="0"/>
          <w:divBdr>
            <w:top w:val="none" w:sz="0" w:space="0" w:color="auto"/>
            <w:left w:val="none" w:sz="0" w:space="0" w:color="auto"/>
            <w:bottom w:val="none" w:sz="0" w:space="0" w:color="auto"/>
            <w:right w:val="none" w:sz="0" w:space="0" w:color="auto"/>
          </w:divBdr>
        </w:div>
        <w:div w:id="731003102">
          <w:marLeft w:val="0"/>
          <w:marRight w:val="0"/>
          <w:marTop w:val="0"/>
          <w:marBottom w:val="0"/>
          <w:divBdr>
            <w:top w:val="none" w:sz="0" w:space="0" w:color="auto"/>
            <w:left w:val="none" w:sz="0" w:space="0" w:color="auto"/>
            <w:bottom w:val="none" w:sz="0" w:space="0" w:color="auto"/>
            <w:right w:val="none" w:sz="0" w:space="0" w:color="auto"/>
          </w:divBdr>
        </w:div>
        <w:div w:id="1675645863">
          <w:marLeft w:val="0"/>
          <w:marRight w:val="0"/>
          <w:marTop w:val="0"/>
          <w:marBottom w:val="0"/>
          <w:divBdr>
            <w:top w:val="none" w:sz="0" w:space="0" w:color="auto"/>
            <w:left w:val="none" w:sz="0" w:space="0" w:color="auto"/>
            <w:bottom w:val="none" w:sz="0" w:space="0" w:color="auto"/>
            <w:right w:val="none" w:sz="0" w:space="0" w:color="auto"/>
          </w:divBdr>
        </w:div>
      </w:divsChild>
    </w:div>
    <w:div w:id="1740443126">
      <w:marLeft w:val="0"/>
      <w:marRight w:val="0"/>
      <w:marTop w:val="0"/>
      <w:marBottom w:val="337"/>
      <w:divBdr>
        <w:top w:val="none" w:sz="0" w:space="0" w:color="auto"/>
        <w:left w:val="none" w:sz="0" w:space="0" w:color="auto"/>
        <w:bottom w:val="none" w:sz="0" w:space="0" w:color="auto"/>
        <w:right w:val="none" w:sz="0" w:space="0" w:color="auto"/>
      </w:divBdr>
      <w:divsChild>
        <w:div w:id="121971551">
          <w:marLeft w:val="0"/>
          <w:marRight w:val="0"/>
          <w:marTop w:val="0"/>
          <w:marBottom w:val="0"/>
          <w:divBdr>
            <w:top w:val="none" w:sz="0" w:space="0" w:color="auto"/>
            <w:left w:val="none" w:sz="0" w:space="0" w:color="auto"/>
            <w:bottom w:val="none" w:sz="0" w:space="0" w:color="auto"/>
            <w:right w:val="none" w:sz="0" w:space="0" w:color="auto"/>
          </w:divBdr>
        </w:div>
        <w:div w:id="770011206">
          <w:marLeft w:val="0"/>
          <w:marRight w:val="0"/>
          <w:marTop w:val="0"/>
          <w:marBottom w:val="0"/>
          <w:divBdr>
            <w:top w:val="none" w:sz="0" w:space="0" w:color="auto"/>
            <w:left w:val="none" w:sz="0" w:space="0" w:color="auto"/>
            <w:bottom w:val="none" w:sz="0" w:space="0" w:color="auto"/>
            <w:right w:val="none" w:sz="0" w:space="0" w:color="auto"/>
          </w:divBdr>
        </w:div>
        <w:div w:id="333266209">
          <w:marLeft w:val="0"/>
          <w:marRight w:val="0"/>
          <w:marTop w:val="0"/>
          <w:marBottom w:val="0"/>
          <w:divBdr>
            <w:top w:val="none" w:sz="0" w:space="0" w:color="auto"/>
            <w:left w:val="none" w:sz="0" w:space="0" w:color="auto"/>
            <w:bottom w:val="none" w:sz="0" w:space="0" w:color="auto"/>
            <w:right w:val="none" w:sz="0" w:space="0" w:color="auto"/>
          </w:divBdr>
        </w:div>
        <w:div w:id="1800420642">
          <w:marLeft w:val="0"/>
          <w:marRight w:val="0"/>
          <w:marTop w:val="0"/>
          <w:marBottom w:val="0"/>
          <w:divBdr>
            <w:top w:val="none" w:sz="0" w:space="0" w:color="auto"/>
            <w:left w:val="none" w:sz="0" w:space="0" w:color="auto"/>
            <w:bottom w:val="none" w:sz="0" w:space="0" w:color="auto"/>
            <w:right w:val="none" w:sz="0" w:space="0" w:color="auto"/>
          </w:divBdr>
        </w:div>
        <w:div w:id="772170602">
          <w:marLeft w:val="0"/>
          <w:marRight w:val="0"/>
          <w:marTop w:val="0"/>
          <w:marBottom w:val="0"/>
          <w:divBdr>
            <w:top w:val="none" w:sz="0" w:space="0" w:color="auto"/>
            <w:left w:val="none" w:sz="0" w:space="0" w:color="auto"/>
            <w:bottom w:val="none" w:sz="0" w:space="0" w:color="auto"/>
            <w:right w:val="none" w:sz="0" w:space="0" w:color="auto"/>
          </w:divBdr>
        </w:div>
        <w:div w:id="1790050862">
          <w:marLeft w:val="0"/>
          <w:marRight w:val="0"/>
          <w:marTop w:val="0"/>
          <w:marBottom w:val="0"/>
          <w:divBdr>
            <w:top w:val="none" w:sz="0" w:space="0" w:color="auto"/>
            <w:left w:val="none" w:sz="0" w:space="0" w:color="auto"/>
            <w:bottom w:val="none" w:sz="0" w:space="0" w:color="auto"/>
            <w:right w:val="none" w:sz="0" w:space="0" w:color="auto"/>
          </w:divBdr>
        </w:div>
        <w:div w:id="99918776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ages/SurveyToGo/127931397265394" TargetMode="External"/><Relationship Id="rId13" Type="http://schemas.openxmlformats.org/officeDocument/2006/relationships/image" Target="media/image4.png"/><Relationship Id="rId18" Type="http://schemas.openxmlformats.org/officeDocument/2006/relationships/hyperlink" Target="http://support.dooblo.net/entries/26194777-The-SurveyToGo-Scripting-Guide" TargetMode="External"/><Relationship Id="rId26" Type="http://schemas.openxmlformats.org/officeDocument/2006/relationships/hyperlink" Target="http://support.dooblo.net/categories/20069912-How-Tos" TargetMode="External"/><Relationship Id="rId3" Type="http://schemas.openxmlformats.org/officeDocument/2006/relationships/styles" Target="styles.xml"/><Relationship Id="rId21" Type="http://schemas.openxmlformats.org/officeDocument/2006/relationships/hyperlink" Target="http://support.dooblo.net/entries/26259091-How-to-change-the-e-mail-address-of-the-organization-contacts" TargetMode="External"/><Relationship Id="rId7" Type="http://schemas.openxmlformats.org/officeDocument/2006/relationships/image" Target="media/image1.gif"/><Relationship Id="rId12" Type="http://schemas.openxmlformats.org/officeDocument/2006/relationships/hyperlink" Target="http://www.linkedin.com/company/dooblo/products" TargetMode="External"/><Relationship Id="rId17" Type="http://schemas.openxmlformats.org/officeDocument/2006/relationships/hyperlink" Target="http://support.dooblo.net/entries/26265553-The-SurveyToGo-User-s-Guide" TargetMode="External"/><Relationship Id="rId25" Type="http://schemas.openxmlformats.org/officeDocument/2006/relationships/hyperlink" Target="http://support.dooblo.net/entries/22356261-surveytogo-built-in-functions-hand-book" TargetMode="External"/><Relationship Id="rId2" Type="http://schemas.openxmlformats.org/officeDocument/2006/relationships/numbering" Target="numbering.xml"/><Relationship Id="rId16" Type="http://schemas.openxmlformats.org/officeDocument/2006/relationships/hyperlink" Target="http://www.dooblo.net/stgi/eventregister.aspx?eventcode=DBLDA7603C0-45C" TargetMode="External"/><Relationship Id="rId20" Type="http://schemas.openxmlformats.org/officeDocument/2006/relationships/hyperlink" Target="http://support.dooblo.net/entries/26216182-How-to-respond-to-survey-closure-events" TargetMode="External"/><Relationship Id="rId29" Type="http://schemas.openxmlformats.org/officeDocument/2006/relationships/hyperlink" Target="http://support.dooblo.net/registration" TargetMode="External"/><Relationship Id="rId1" Type="http://schemas.openxmlformats.org/officeDocument/2006/relationships/customXml" Target="../customXml/item1.xml"/><Relationship Id="rId6" Type="http://schemas.openxmlformats.org/officeDocument/2006/relationships/hyperlink" Target="http://www.dooblo.net/downloads/SurveyToGoCommands.zip" TargetMode="External"/><Relationship Id="rId11" Type="http://schemas.openxmlformats.org/officeDocument/2006/relationships/image" Target="media/image3.png"/><Relationship Id="rId24" Type="http://schemas.openxmlformats.org/officeDocument/2006/relationships/hyperlink" Target="http://support.dooblo.net/home" TargetMode="External"/><Relationship Id="rId5" Type="http://schemas.openxmlformats.org/officeDocument/2006/relationships/webSettings" Target="webSettings.xml"/><Relationship Id="rId15" Type="http://schemas.openxmlformats.org/officeDocument/2006/relationships/hyperlink" Target="http://support.dooblo.net/entries/23972608-GPS-Functionality-in-SurveyToGo" TargetMode="External"/><Relationship Id="rId23" Type="http://schemas.openxmlformats.org/officeDocument/2006/relationships/hyperlink" Target="http://support.dooblo.net/entries/26446671-How-to-Install-SurveyToGo-on-Bluestacks" TargetMode="External"/><Relationship Id="rId28" Type="http://schemas.openxmlformats.org/officeDocument/2006/relationships/hyperlink" Target="http://support.dooblo.net/entries/22372913-SurveyToGo-Manual" TargetMode="External"/><Relationship Id="rId10" Type="http://schemas.openxmlformats.org/officeDocument/2006/relationships/hyperlink" Target="http://twitter.com/SurveyToGo" TargetMode="External"/><Relationship Id="rId19" Type="http://schemas.openxmlformats.org/officeDocument/2006/relationships/hyperlink" Target="http://support.dooblo.net/entries/26267173-Your-Most-Important-Resourc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pport.dooblo.net/categories/20113162-Webinars-Recordings%20" TargetMode="External"/><Relationship Id="rId22" Type="http://schemas.openxmlformats.org/officeDocument/2006/relationships/hyperlink" Target="http://support.dooblo.net/entries/26259151-How-to-remove-added-attachments-from-your-survey" TargetMode="External"/><Relationship Id="rId27" Type="http://schemas.openxmlformats.org/officeDocument/2006/relationships/hyperlink" Target="http://manual.dooblo.net/video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F57AA9-EB27-4D12-AEC1-2522FBD52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Dooblo</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Tal</dc:creator>
  <cp:keywords/>
  <dc:description/>
  <cp:lastModifiedBy>DanielS</cp:lastModifiedBy>
  <cp:revision>2</cp:revision>
  <dcterms:created xsi:type="dcterms:W3CDTF">2014-06-26T13:03:00Z</dcterms:created>
  <dcterms:modified xsi:type="dcterms:W3CDTF">2014-06-26T13:03:00Z</dcterms:modified>
</cp:coreProperties>
</file>